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31" w:rsidRPr="00074E18" w:rsidRDefault="00841F31" w:rsidP="004F01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4E18">
        <w:rPr>
          <w:rFonts w:ascii="Times New Roman" w:hAnsi="Times New Roman" w:cs="Times New Roman"/>
          <w:b/>
          <w:bCs/>
          <w:sz w:val="24"/>
          <w:szCs w:val="24"/>
          <w:lang w:val="kk-KZ"/>
        </w:rPr>
        <w:t>ПАСПОРТ МЕТОДИКИ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8"/>
        <w:gridCol w:w="6521"/>
      </w:tblGrid>
      <w:tr w:rsidR="00841F31" w:rsidRPr="00074E18" w:rsidTr="00074E18">
        <w:tc>
          <w:tcPr>
            <w:tcW w:w="3758" w:type="dxa"/>
          </w:tcPr>
          <w:p w:rsidR="00841F31" w:rsidRPr="00074E18" w:rsidRDefault="00841F31" w:rsidP="004F01E1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1.Наименование методики</w:t>
            </w:r>
          </w:p>
          <w:p w:rsidR="00841F31" w:rsidRPr="00074E18" w:rsidRDefault="00841F31" w:rsidP="004F01E1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ED234E" w:rsidRPr="00074E18" w:rsidRDefault="00841F31" w:rsidP="00ED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Методика </w:t>
            </w:r>
            <w:r w:rsidR="00731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судебно-экспертного исследования </w:t>
            </w: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установления вида и степени износа движимого имущества при производстве судебно-товароведческой экспертизы</w:t>
            </w:r>
          </w:p>
          <w:p w:rsidR="00841F31" w:rsidRPr="00074E18" w:rsidRDefault="00841F31" w:rsidP="00ED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10.1 </w:t>
            </w:r>
            <w:r w:rsidR="00731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</w:t>
            </w:r>
            <w:bookmarkStart w:id="0" w:name="_GoBack"/>
            <w:bookmarkEnd w:id="0"/>
            <w:r w:rsidR="00731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841F31" w:rsidRPr="00074E18" w:rsidTr="00074E18">
        <w:tc>
          <w:tcPr>
            <w:tcW w:w="3758" w:type="dxa"/>
          </w:tcPr>
          <w:p w:rsidR="00841F31" w:rsidRPr="00074E18" w:rsidRDefault="00841F31" w:rsidP="004F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2.Информация о разработчике экспертной методики</w:t>
            </w:r>
          </w:p>
        </w:tc>
        <w:tc>
          <w:tcPr>
            <w:tcW w:w="6521" w:type="dxa"/>
          </w:tcPr>
          <w:p w:rsidR="00841F31" w:rsidRPr="00074E18" w:rsidRDefault="00841F31" w:rsidP="004F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</w:rPr>
              <w:t>Цой Т.Ю. - главный эксперт лаборатории специальной экспертизы Института судебных экспертиз ЦСЭ МЮ РК.</w:t>
            </w:r>
          </w:p>
          <w:p w:rsidR="00841F31" w:rsidRPr="00074E18" w:rsidRDefault="00841F31" w:rsidP="0007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</w:rPr>
              <w:t>Чистоусова О.С. - главный эксперт службы «Судебно-товароведческой экспертизы» Ц(А)НПЛСЭ ЦСЭ МЮ РК</w:t>
            </w:r>
          </w:p>
        </w:tc>
      </w:tr>
      <w:tr w:rsidR="00841F31" w:rsidRPr="00074E18" w:rsidTr="00074E18">
        <w:tc>
          <w:tcPr>
            <w:tcW w:w="3758" w:type="dxa"/>
          </w:tcPr>
          <w:p w:rsidR="00841F31" w:rsidRPr="00074E18" w:rsidRDefault="00841F31" w:rsidP="004F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Сущность методики</w:t>
            </w:r>
          </w:p>
        </w:tc>
        <w:tc>
          <w:tcPr>
            <w:tcW w:w="6521" w:type="dxa"/>
          </w:tcPr>
          <w:p w:rsidR="00841F31" w:rsidRPr="00074E18" w:rsidRDefault="00841F31" w:rsidP="004F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вида и степени износа движимого имущества </w:t>
            </w:r>
          </w:p>
        </w:tc>
      </w:tr>
      <w:tr w:rsidR="00841F31" w:rsidRPr="00074E18" w:rsidTr="00074E18">
        <w:tc>
          <w:tcPr>
            <w:tcW w:w="3758" w:type="dxa"/>
          </w:tcPr>
          <w:p w:rsidR="00841F31" w:rsidRPr="00074E18" w:rsidRDefault="00841F31" w:rsidP="004F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 Экспертные задачи, решаемые методикой</w:t>
            </w:r>
          </w:p>
        </w:tc>
        <w:tc>
          <w:tcPr>
            <w:tcW w:w="6521" w:type="dxa"/>
          </w:tcPr>
          <w:p w:rsidR="00841F31" w:rsidRPr="00074E18" w:rsidRDefault="00841F31" w:rsidP="00A20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</w:rPr>
              <w:t>Установление вида и степени износа движимого имущества на дату проведения экспертизы либо на дату, указанную органом,</w:t>
            </w: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назначившим исследование</w:t>
            </w:r>
          </w:p>
        </w:tc>
      </w:tr>
      <w:tr w:rsidR="00841F31" w:rsidRPr="00074E18" w:rsidTr="00074E18">
        <w:tc>
          <w:tcPr>
            <w:tcW w:w="3758" w:type="dxa"/>
          </w:tcPr>
          <w:p w:rsidR="00841F31" w:rsidRPr="00074E18" w:rsidRDefault="00841F31" w:rsidP="004F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3.2. Объекты исследования</w:t>
            </w:r>
          </w:p>
        </w:tc>
        <w:tc>
          <w:tcPr>
            <w:tcW w:w="6521" w:type="dxa"/>
          </w:tcPr>
          <w:p w:rsidR="00841F31" w:rsidRPr="00074E18" w:rsidRDefault="00841F31" w:rsidP="004F01E1">
            <w:pPr>
              <w:spacing w:after="0" w:line="240" w:lineRule="auto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</w:rPr>
              <w:t>-Материалы уголовного или гражданского дела;</w:t>
            </w:r>
          </w:p>
          <w:p w:rsidR="00841F31" w:rsidRPr="00074E18" w:rsidRDefault="00841F31" w:rsidP="004F01E1">
            <w:pPr>
              <w:pStyle w:val="20"/>
              <w:tabs>
                <w:tab w:val="left" w:pos="454"/>
              </w:tabs>
              <w:ind w:right="256" w:firstLine="0"/>
              <w:rPr>
                <w:sz w:val="24"/>
                <w:szCs w:val="24"/>
              </w:rPr>
            </w:pPr>
            <w:r w:rsidRPr="00074E18">
              <w:rPr>
                <w:sz w:val="24"/>
                <w:szCs w:val="24"/>
              </w:rPr>
              <w:t>-товаросопроводительная и бухгалтерская документация, фиксирующая период изготовления изделий, приобретения их собственником, время нормативной консервации, срок службы, нормы и степень амортизационного износа, период списания основных средств с бухгалтерского учета;</w:t>
            </w:r>
          </w:p>
          <w:p w:rsidR="00841F31" w:rsidRPr="00074E18" w:rsidRDefault="00841F31" w:rsidP="004F01E1">
            <w:pPr>
              <w:pStyle w:val="20"/>
              <w:tabs>
                <w:tab w:val="left" w:pos="454"/>
              </w:tabs>
              <w:ind w:right="256" w:firstLine="0"/>
              <w:rPr>
                <w:sz w:val="24"/>
                <w:szCs w:val="24"/>
              </w:rPr>
            </w:pPr>
            <w:r w:rsidRPr="00074E18">
              <w:rPr>
                <w:sz w:val="24"/>
                <w:szCs w:val="24"/>
              </w:rPr>
              <w:t>-техническая документация, фиксирующая время проведения профилактических, ремонтно-восстановительных работ;</w:t>
            </w:r>
          </w:p>
          <w:p w:rsidR="00841F31" w:rsidRPr="00074E18" w:rsidRDefault="00841F31" w:rsidP="004F01E1">
            <w:pPr>
              <w:pStyle w:val="20"/>
              <w:tabs>
                <w:tab w:val="left" w:pos="454"/>
              </w:tabs>
              <w:ind w:right="256" w:firstLine="0"/>
              <w:rPr>
                <w:sz w:val="24"/>
                <w:szCs w:val="24"/>
              </w:rPr>
            </w:pPr>
            <w:r w:rsidRPr="00074E18">
              <w:rPr>
                <w:sz w:val="24"/>
                <w:szCs w:val="24"/>
              </w:rPr>
              <w:t>-заключение специалистов о фактическом, в том числе физическом состоянии объектов исследования;</w:t>
            </w:r>
          </w:p>
          <w:p w:rsidR="00841F31" w:rsidRPr="00074E18" w:rsidRDefault="00841F31" w:rsidP="00A20415">
            <w:pPr>
              <w:pStyle w:val="2"/>
              <w:numPr>
                <w:ilvl w:val="12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074E18">
              <w:rPr>
                <w:sz w:val="24"/>
                <w:szCs w:val="24"/>
              </w:rPr>
              <w:t>-товары</w:t>
            </w:r>
          </w:p>
        </w:tc>
      </w:tr>
      <w:tr w:rsidR="00841F31" w:rsidRPr="00074E18" w:rsidTr="00074E18">
        <w:tc>
          <w:tcPr>
            <w:tcW w:w="3758" w:type="dxa"/>
          </w:tcPr>
          <w:p w:rsidR="00841F31" w:rsidRPr="00074E18" w:rsidRDefault="00841F31" w:rsidP="004F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3.3. Методы исследования</w:t>
            </w:r>
          </w:p>
          <w:p w:rsidR="00841F31" w:rsidRPr="00074E18" w:rsidRDefault="00841F31" w:rsidP="004F01E1">
            <w:pPr>
              <w:spacing w:after="0" w:line="240" w:lineRule="auto"/>
              <w:ind w:right="256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841F31" w:rsidRPr="00074E18" w:rsidRDefault="00841F31" w:rsidP="004F01E1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left="-44" w:right="403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</w:rPr>
              <w:t>1.Метод экспертизы состояния;</w:t>
            </w:r>
            <w:r w:rsidRPr="00074E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841F31" w:rsidRPr="00074E18" w:rsidRDefault="00841F31" w:rsidP="004F01E1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left="-44" w:right="403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</w:rPr>
              <w:t>2.Метод эффективного возраста;</w:t>
            </w:r>
          </w:p>
          <w:p w:rsidR="00841F31" w:rsidRPr="00074E18" w:rsidRDefault="00841F31" w:rsidP="004F01E1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left="-44" w:right="403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</w:rPr>
              <w:t>3.Нормативный (или бухгалтерский) метод расчета физического износа;</w:t>
            </w:r>
          </w:p>
          <w:p w:rsidR="00841F31" w:rsidRPr="00074E18" w:rsidRDefault="00841F31" w:rsidP="004F01E1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</w:rPr>
              <w:t>4.Метод определения срока службы;</w:t>
            </w:r>
          </w:p>
          <w:p w:rsidR="00841F31" w:rsidRPr="00074E18" w:rsidRDefault="00841F31" w:rsidP="004F01E1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</w:rPr>
              <w:t>5.Метод рыночных данных для определения износа;</w:t>
            </w:r>
          </w:p>
          <w:p w:rsidR="00841F31" w:rsidRPr="00074E18" w:rsidRDefault="00841F31" w:rsidP="004F01E1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</w:rPr>
              <w:t>6.Метод снижения потребительских свойств;</w:t>
            </w:r>
          </w:p>
          <w:p w:rsidR="00841F31" w:rsidRPr="00074E18" w:rsidRDefault="00841F31" w:rsidP="00A20415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</w:rPr>
              <w:t>7.Прямой метод определения износа</w:t>
            </w:r>
          </w:p>
        </w:tc>
      </w:tr>
      <w:tr w:rsidR="00841F31" w:rsidRPr="00074E18" w:rsidTr="00074E18">
        <w:tc>
          <w:tcPr>
            <w:tcW w:w="3758" w:type="dxa"/>
          </w:tcPr>
          <w:p w:rsidR="00841F31" w:rsidRPr="00074E18" w:rsidRDefault="00841F31" w:rsidP="004F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3.4. Краткое поэтапное описание методики</w:t>
            </w:r>
          </w:p>
        </w:tc>
        <w:tc>
          <w:tcPr>
            <w:tcW w:w="6521" w:type="dxa"/>
          </w:tcPr>
          <w:p w:rsidR="00841F31" w:rsidRPr="00074E18" w:rsidRDefault="00841F31" w:rsidP="004F01E1">
            <w:pPr>
              <w:spacing w:after="0" w:line="240" w:lineRule="auto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</w:rPr>
              <w:t>1.Классификация товара, т.е. деление на категории (класс, род, вид);</w:t>
            </w:r>
          </w:p>
          <w:p w:rsidR="00841F31" w:rsidRPr="00074E18" w:rsidRDefault="00841F31" w:rsidP="004F01E1">
            <w:pPr>
              <w:spacing w:after="0" w:line="240" w:lineRule="auto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</w:rPr>
              <w:t xml:space="preserve">2.Классификация признаков проявления различных видов износа, </w:t>
            </w:r>
            <w:r w:rsidR="00074E18" w:rsidRPr="00074E18">
              <w:rPr>
                <w:rFonts w:ascii="Times New Roman" w:hAnsi="Times New Roman" w:cs="Times New Roman"/>
                <w:sz w:val="24"/>
                <w:szCs w:val="24"/>
              </w:rPr>
              <w:t>установление их</w:t>
            </w:r>
            <w:r w:rsidRPr="00074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и видов; </w:t>
            </w:r>
          </w:p>
          <w:p w:rsidR="00841F31" w:rsidRPr="00074E18" w:rsidRDefault="00841F31" w:rsidP="004F01E1">
            <w:pPr>
              <w:shd w:val="clear" w:color="auto" w:fill="FFFFFF"/>
              <w:spacing w:after="0" w:line="240" w:lineRule="auto"/>
              <w:ind w:left="713" w:hanging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</w:rPr>
              <w:t>3.Установление абсолютной величины</w:t>
            </w:r>
          </w:p>
          <w:p w:rsidR="00841F31" w:rsidRPr="00074E18" w:rsidRDefault="00841F31" w:rsidP="00A20415">
            <w:pPr>
              <w:shd w:val="clear" w:color="auto" w:fill="FFFFFF"/>
              <w:spacing w:after="0" w:line="240" w:lineRule="auto"/>
              <w:ind w:left="713" w:hanging="7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накопленного износа </w:t>
            </w:r>
          </w:p>
        </w:tc>
      </w:tr>
      <w:tr w:rsidR="00841F31" w:rsidRPr="00074E18" w:rsidTr="00074E18">
        <w:tc>
          <w:tcPr>
            <w:tcW w:w="3758" w:type="dxa"/>
          </w:tcPr>
          <w:p w:rsidR="00841F31" w:rsidRPr="00074E18" w:rsidRDefault="00841F31" w:rsidP="004F01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Сведения о дате месте опубликования методики</w:t>
            </w:r>
            <w:r w:rsidRPr="00074E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521" w:type="dxa"/>
          </w:tcPr>
          <w:p w:rsidR="00841F31" w:rsidRPr="00074E18" w:rsidRDefault="00841F31" w:rsidP="004F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Центр судебной экспертизы Министерства юстиции Республики Казахстан 12.12.2006-01.01.2007 г.г.  </w:t>
            </w:r>
          </w:p>
        </w:tc>
      </w:tr>
      <w:tr w:rsidR="00841F31" w:rsidRPr="00074E18" w:rsidTr="00074E18">
        <w:tc>
          <w:tcPr>
            <w:tcW w:w="3758" w:type="dxa"/>
          </w:tcPr>
          <w:p w:rsidR="00841F31" w:rsidRPr="00074E18" w:rsidRDefault="00841F31" w:rsidP="004F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Дата одобрения методики Ученым Советом ЦСЭ МЮ РК</w:t>
            </w:r>
          </w:p>
        </w:tc>
        <w:tc>
          <w:tcPr>
            <w:tcW w:w="6521" w:type="dxa"/>
          </w:tcPr>
          <w:p w:rsidR="00841F31" w:rsidRPr="00074E18" w:rsidRDefault="00841F31" w:rsidP="004F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№ 1 от 06.02.2007 г. </w:t>
            </w:r>
          </w:p>
          <w:p w:rsidR="00841F31" w:rsidRPr="00074E18" w:rsidRDefault="00841F31" w:rsidP="004F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1F31" w:rsidRPr="00074E18" w:rsidTr="00074E18">
        <w:tc>
          <w:tcPr>
            <w:tcW w:w="3758" w:type="dxa"/>
          </w:tcPr>
          <w:p w:rsidR="00841F31" w:rsidRPr="00074E18" w:rsidRDefault="00841F31" w:rsidP="0007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Дата утверждения методики </w:t>
            </w:r>
            <w:r w:rsid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омиссией по утверждению судебно-экспертных </w:t>
            </w:r>
            <w:r w:rsid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сследований МЮ РК</w:t>
            </w:r>
          </w:p>
        </w:tc>
        <w:tc>
          <w:tcPr>
            <w:tcW w:w="6521" w:type="dxa"/>
          </w:tcPr>
          <w:p w:rsidR="00841F31" w:rsidRPr="00074E18" w:rsidRDefault="00841F31" w:rsidP="004F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№ 1 от 08.02.2007 г.  </w:t>
            </w:r>
          </w:p>
        </w:tc>
      </w:tr>
      <w:tr w:rsidR="00841F31" w:rsidRPr="00074E18" w:rsidTr="00074E18">
        <w:tc>
          <w:tcPr>
            <w:tcW w:w="3758" w:type="dxa"/>
          </w:tcPr>
          <w:p w:rsidR="00841F31" w:rsidRPr="00074E18" w:rsidRDefault="00841F31" w:rsidP="004F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Должностное лицо экспертного учреждения, составившее паспорт экспертной методики</w:t>
            </w:r>
          </w:p>
        </w:tc>
        <w:tc>
          <w:tcPr>
            <w:tcW w:w="6521" w:type="dxa"/>
          </w:tcPr>
          <w:p w:rsidR="00841F31" w:rsidRPr="00074E18" w:rsidRDefault="00731FF5" w:rsidP="00A20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sz w:val="24"/>
                <w:szCs w:val="24"/>
              </w:rPr>
              <w:t>Цой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F31" w:rsidRPr="00074E1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Лаборатории специальной экспертизы Института судебных экспертиз </w:t>
            </w:r>
          </w:p>
          <w:p w:rsidR="00841F31" w:rsidRPr="00074E18" w:rsidRDefault="00841F31" w:rsidP="004F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F31" w:rsidRPr="00074E18" w:rsidRDefault="00841F31" w:rsidP="004F01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1F31" w:rsidRPr="00074E18" w:rsidSect="00731FF5"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C511E"/>
    <w:multiLevelType w:val="hybridMultilevel"/>
    <w:tmpl w:val="BE1A7532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4BA136CB"/>
    <w:multiLevelType w:val="singleLevel"/>
    <w:tmpl w:val="8792948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D3D"/>
    <w:rsid w:val="00000E62"/>
    <w:rsid w:val="00074E18"/>
    <w:rsid w:val="000E7643"/>
    <w:rsid w:val="0010361E"/>
    <w:rsid w:val="00122C86"/>
    <w:rsid w:val="00193BED"/>
    <w:rsid w:val="00197970"/>
    <w:rsid w:val="001A0C7E"/>
    <w:rsid w:val="001D6B7B"/>
    <w:rsid w:val="00211B74"/>
    <w:rsid w:val="00234B11"/>
    <w:rsid w:val="002404BA"/>
    <w:rsid w:val="00285800"/>
    <w:rsid w:val="002C0DC3"/>
    <w:rsid w:val="002C534C"/>
    <w:rsid w:val="002C5F8E"/>
    <w:rsid w:val="002D78C1"/>
    <w:rsid w:val="002F6797"/>
    <w:rsid w:val="00367B05"/>
    <w:rsid w:val="003E0A89"/>
    <w:rsid w:val="004533C0"/>
    <w:rsid w:val="004773C1"/>
    <w:rsid w:val="004A2A54"/>
    <w:rsid w:val="004D5506"/>
    <w:rsid w:val="004E7183"/>
    <w:rsid w:val="004F01E1"/>
    <w:rsid w:val="005500AA"/>
    <w:rsid w:val="006738B0"/>
    <w:rsid w:val="0068733B"/>
    <w:rsid w:val="006E07A0"/>
    <w:rsid w:val="0070125E"/>
    <w:rsid w:val="00731FF5"/>
    <w:rsid w:val="00744D3D"/>
    <w:rsid w:val="00797A10"/>
    <w:rsid w:val="007E2142"/>
    <w:rsid w:val="00817FE1"/>
    <w:rsid w:val="00841F31"/>
    <w:rsid w:val="008C33B8"/>
    <w:rsid w:val="008D6ABE"/>
    <w:rsid w:val="008F123B"/>
    <w:rsid w:val="008F55AE"/>
    <w:rsid w:val="0093493B"/>
    <w:rsid w:val="00963243"/>
    <w:rsid w:val="00993317"/>
    <w:rsid w:val="009E7E73"/>
    <w:rsid w:val="00A20415"/>
    <w:rsid w:val="00A932A3"/>
    <w:rsid w:val="00B17750"/>
    <w:rsid w:val="00BA0456"/>
    <w:rsid w:val="00D2699D"/>
    <w:rsid w:val="00E03BDE"/>
    <w:rsid w:val="00EC58DB"/>
    <w:rsid w:val="00ED234E"/>
    <w:rsid w:val="00F27102"/>
    <w:rsid w:val="00FB7619"/>
    <w:rsid w:val="00FD3DF7"/>
    <w:rsid w:val="00F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3D5A60-BCA1-4545-95DE-D985483B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7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744D3D"/>
    <w:rPr>
      <w:rFonts w:ascii="Arial" w:hAnsi="Arial" w:cs="Arial"/>
      <w:sz w:val="40"/>
      <w:szCs w:val="40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744D3D"/>
    <w:pPr>
      <w:shd w:val="clear" w:color="auto" w:fill="FFFFFF"/>
      <w:spacing w:before="2160" w:after="0" w:line="449" w:lineRule="exact"/>
    </w:pPr>
    <w:rPr>
      <w:rFonts w:ascii="Arial" w:hAnsi="Arial" w:cs="Arial"/>
      <w:sz w:val="40"/>
      <w:szCs w:val="40"/>
    </w:rPr>
  </w:style>
  <w:style w:type="paragraph" w:styleId="a3">
    <w:name w:val="Body Text"/>
    <w:basedOn w:val="a"/>
    <w:link w:val="a4"/>
    <w:uiPriority w:val="99"/>
    <w:rsid w:val="00193BE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193BED"/>
    <w:rPr>
      <w:rFonts w:ascii="Times New Roman" w:hAnsi="Times New Roman" w:cs="Times New Roman"/>
      <w:sz w:val="20"/>
      <w:szCs w:val="20"/>
    </w:rPr>
  </w:style>
  <w:style w:type="paragraph" w:styleId="2">
    <w:name w:val="List Continue 2"/>
    <w:basedOn w:val="a"/>
    <w:uiPriority w:val="99"/>
    <w:rsid w:val="00193BED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C534C"/>
    <w:pPr>
      <w:ind w:left="720"/>
    </w:pPr>
  </w:style>
  <w:style w:type="paragraph" w:styleId="20">
    <w:name w:val="Body Text Indent 2"/>
    <w:basedOn w:val="a"/>
    <w:link w:val="21"/>
    <w:uiPriority w:val="99"/>
    <w:rsid w:val="00FD4322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link w:val="20"/>
    <w:uiPriority w:val="99"/>
    <w:semiHidden/>
    <w:locked/>
    <w:rsid w:val="008D6ABE"/>
    <w:rPr>
      <w:rFonts w:cs="Calibri"/>
    </w:rPr>
  </w:style>
  <w:style w:type="paragraph" w:styleId="a6">
    <w:name w:val="Body Text Indent"/>
    <w:basedOn w:val="a"/>
    <w:link w:val="a7"/>
    <w:uiPriority w:val="99"/>
    <w:rsid w:val="00FD4322"/>
    <w:pPr>
      <w:spacing w:after="120" w:line="240" w:lineRule="auto"/>
      <w:ind w:left="283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8D6ABE"/>
    <w:rPr>
      <w:rFonts w:cs="Calibri"/>
    </w:rPr>
  </w:style>
  <w:style w:type="paragraph" w:styleId="a8">
    <w:name w:val="Balloon Text"/>
    <w:basedOn w:val="a"/>
    <w:link w:val="a9"/>
    <w:uiPriority w:val="99"/>
    <w:semiHidden/>
    <w:unhideWhenUsed/>
    <w:rsid w:val="00ED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D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User</cp:lastModifiedBy>
  <cp:revision>11</cp:revision>
  <cp:lastPrinted>2020-08-12T04:09:00Z</cp:lastPrinted>
  <dcterms:created xsi:type="dcterms:W3CDTF">2012-11-10T14:22:00Z</dcterms:created>
  <dcterms:modified xsi:type="dcterms:W3CDTF">2020-11-04T11:25:00Z</dcterms:modified>
</cp:coreProperties>
</file>