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D5169F" w:rsidRDefault="00A43588" w:rsidP="00EC6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69F">
        <w:rPr>
          <w:rFonts w:ascii="Times New Roman" w:hAnsi="Times New Roman"/>
          <w:b/>
          <w:sz w:val="24"/>
          <w:szCs w:val="24"/>
        </w:rPr>
        <w:t>ПАСПОРТ МЕТОДИКИ</w:t>
      </w:r>
    </w:p>
    <w:p w:rsidR="00A43588" w:rsidRPr="00D5169F" w:rsidRDefault="00A43588" w:rsidP="00EC6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804"/>
      </w:tblGrid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1.Наименование методики</w:t>
            </w:r>
          </w:p>
          <w:p w:rsidR="00A43588" w:rsidRPr="00D5169F" w:rsidRDefault="00A43588" w:rsidP="00EC6C24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3588" w:rsidRPr="00D5169F" w:rsidRDefault="00B142E0" w:rsidP="00B142E0">
            <w:pPr>
              <w:pStyle w:val="100"/>
              <w:shd w:val="clear" w:color="auto" w:fill="auto"/>
              <w:spacing w:before="0" w:line="240" w:lineRule="auto"/>
              <w:ind w:left="29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</w:t>
            </w:r>
            <w:r w:rsidR="008B1CDF" w:rsidRPr="00D5169F">
              <w:rPr>
                <w:rFonts w:ascii="Times New Roman" w:hAnsi="Times New Roman" w:cs="Times New Roman"/>
                <w:sz w:val="24"/>
                <w:szCs w:val="24"/>
              </w:rPr>
              <w:t>удебно-экспертного исследования непродовольственных товаров при производстве судебно-товароведческой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DF" w:rsidRPr="00D5169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8B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2.Информация о разработчике</w:t>
            </w:r>
            <w:r w:rsidR="008B1CDF" w:rsidRPr="00D5169F">
              <w:rPr>
                <w:rFonts w:ascii="Times New Roman" w:hAnsi="Times New Roman"/>
                <w:sz w:val="24"/>
                <w:szCs w:val="24"/>
              </w:rPr>
              <w:t>/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CDF" w:rsidRPr="00D5169F">
              <w:rPr>
                <w:rFonts w:ascii="Times New Roman" w:hAnsi="Times New Roman"/>
                <w:sz w:val="24"/>
                <w:szCs w:val="24"/>
              </w:rPr>
              <w:t>составителе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6804" w:type="dxa"/>
          </w:tcPr>
          <w:p w:rsidR="00A43588" w:rsidRPr="00D5169F" w:rsidRDefault="008B1CDF" w:rsidP="00DE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Составители методики:</w:t>
            </w:r>
          </w:p>
          <w:p w:rsidR="008B1CDF" w:rsidRPr="00D5169F" w:rsidRDefault="000E2E02" w:rsidP="00DE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Давыдова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B1CDF" w:rsidRPr="00D5169F">
              <w:rPr>
                <w:rFonts w:ascii="Times New Roman" w:hAnsi="Times New Roman"/>
                <w:sz w:val="24"/>
                <w:szCs w:val="24"/>
              </w:rPr>
              <w:t xml:space="preserve">лавный эксперт ВКРНПЛСЭ </w:t>
            </w:r>
          </w:p>
          <w:p w:rsidR="008B1CDF" w:rsidRPr="00D5169F" w:rsidRDefault="000E2E02" w:rsidP="00DE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69F">
              <w:rPr>
                <w:rFonts w:ascii="Times New Roman" w:hAnsi="Times New Roman"/>
                <w:sz w:val="24"/>
                <w:szCs w:val="24"/>
              </w:rPr>
              <w:t>Жуманбаева</w:t>
            </w:r>
            <w:proofErr w:type="spellEnd"/>
            <w:r w:rsidRPr="00D5169F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B1CDF" w:rsidRPr="00D5169F">
              <w:rPr>
                <w:rFonts w:ascii="Times New Roman" w:hAnsi="Times New Roman"/>
                <w:sz w:val="24"/>
                <w:szCs w:val="24"/>
              </w:rPr>
              <w:t xml:space="preserve">лавный эксперт РНПЛСЭ </w:t>
            </w:r>
            <w:proofErr w:type="spellStart"/>
            <w:r w:rsidR="008B1CDF" w:rsidRPr="00D5169F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="008B1CDF" w:rsidRPr="00D5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CDF" w:rsidRPr="00D5169F" w:rsidRDefault="000E2E02" w:rsidP="00DE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Васильев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B1CDF" w:rsidRPr="00D5169F">
              <w:rPr>
                <w:rFonts w:ascii="Times New Roman" w:hAnsi="Times New Roman"/>
                <w:sz w:val="24"/>
                <w:szCs w:val="24"/>
              </w:rPr>
              <w:t xml:space="preserve">едущий эксперт ВКРНПЛСЭ </w:t>
            </w:r>
          </w:p>
          <w:p w:rsidR="008B1CDF" w:rsidRPr="00D5169F" w:rsidRDefault="000E2E02" w:rsidP="000E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69F">
              <w:rPr>
                <w:rFonts w:ascii="Times New Roman" w:hAnsi="Times New Roman"/>
                <w:sz w:val="24"/>
                <w:szCs w:val="24"/>
              </w:rPr>
              <w:t>Орманов</w:t>
            </w:r>
            <w:proofErr w:type="spellEnd"/>
            <w:r w:rsidRPr="00D5169F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="008B1CDF" w:rsidRPr="00D5169F">
              <w:rPr>
                <w:rFonts w:ascii="Times New Roman" w:hAnsi="Times New Roman"/>
                <w:sz w:val="24"/>
                <w:szCs w:val="24"/>
              </w:rPr>
              <w:t xml:space="preserve">едущий эксперт РНПЛСЭ </w:t>
            </w:r>
            <w:proofErr w:type="spellStart"/>
            <w:r w:rsidR="008B1CDF" w:rsidRPr="00D5169F"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 w:rsidR="008B1CDF" w:rsidRPr="00D5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3. Сущность методики</w:t>
            </w:r>
          </w:p>
        </w:tc>
        <w:tc>
          <w:tcPr>
            <w:tcW w:w="6804" w:type="dxa"/>
          </w:tcPr>
          <w:p w:rsidR="00A43588" w:rsidRPr="00D5169F" w:rsidRDefault="008B1CDF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Исследование фактических данных об основополагающих характеристиках непродовольственных товаров и товаров производственно-хозяйственного назначения, влияющих на потребительскую и иную стоимость, и факторов, формирующих данные характеристики.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3.1. Экспертные задачи, решаемые методикой</w:t>
            </w:r>
          </w:p>
        </w:tc>
        <w:tc>
          <w:tcPr>
            <w:tcW w:w="6804" w:type="dxa"/>
          </w:tcPr>
          <w:p w:rsidR="00A43588" w:rsidRPr="00D5169F" w:rsidRDefault="008B1CDF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 xml:space="preserve">Классификационные задачи (отнесение товара к определенному виду, роду, классу, группе, согласно принятым классификациям); </w:t>
            </w:r>
          </w:p>
          <w:p w:rsidR="008B1CDF" w:rsidRPr="00D5169F" w:rsidRDefault="008B1CDF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Определение характера дефекта;</w:t>
            </w:r>
          </w:p>
          <w:p w:rsidR="008B1CDF" w:rsidRPr="00D5169F" w:rsidRDefault="008B1CDF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Решение вопроса о соответствии объектов исследования требованиям нормативно-технической документации;</w:t>
            </w:r>
          </w:p>
          <w:p w:rsidR="008B1CDF" w:rsidRPr="00D5169F" w:rsidRDefault="008B1CDF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Определение потери и потребительских свойств промышленных товаров и товаров производственно-хозяйственного назначения в результате эксплуатации;</w:t>
            </w:r>
          </w:p>
          <w:p w:rsidR="008B1CDF" w:rsidRPr="00D5169F" w:rsidRDefault="008B1CDF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Решение вопросов, связанных с определением рыночной стоимости товаров народного потребления и товаров производственно-технического назначения.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3.2. Объекты исследования</w:t>
            </w:r>
          </w:p>
        </w:tc>
        <w:tc>
          <w:tcPr>
            <w:tcW w:w="6804" w:type="dxa"/>
          </w:tcPr>
          <w:p w:rsidR="00A43588" w:rsidRPr="00D5169F" w:rsidRDefault="008B1CDF" w:rsidP="008B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 xml:space="preserve">Материальные активы (движимое имущество): непродовольственные </w:t>
            </w:r>
            <w:r w:rsidR="000502B3" w:rsidRPr="00D5169F">
              <w:rPr>
                <w:rFonts w:ascii="Times New Roman" w:hAnsi="Times New Roman"/>
                <w:sz w:val="24"/>
                <w:szCs w:val="24"/>
              </w:rPr>
              <w:t xml:space="preserve"> товары, упаковка и маркировка, тара, сырье и полуфабрикаты, продукция производственно-технического назначения;</w:t>
            </w:r>
          </w:p>
          <w:p w:rsidR="000502B3" w:rsidRPr="00D5169F" w:rsidRDefault="000502B3" w:rsidP="008B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Документы и материалы (включая фото-, кино-, и видеоматериалы) дела, содержащие информацию (относимую, допустимую, достоверную и достаточную) о характеристиках активов и факторов, формирующих данные характеристики.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3.3. Методы исследования</w:t>
            </w:r>
          </w:p>
        </w:tc>
        <w:tc>
          <w:tcPr>
            <w:tcW w:w="6804" w:type="dxa"/>
          </w:tcPr>
          <w:p w:rsidR="00A43588" w:rsidRPr="00D5169F" w:rsidRDefault="000502B3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Общие, общенаучные методы исследования (наблюдение, анализ, синтез, и др.), специальные методы (методы криминалистики; методы исследования товара, опубликованные в ГОСТах, СТ РК, ТУ раздела «Общие технические условия», «Технические условия», «Методы исследования», «Методы отбора образцов»; ОСТ,</w:t>
            </w:r>
            <w:r w:rsidR="00D5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>специализированных изданиях; физико-химические методы; математические методы; методы статистической обработки данных); иные общепринятые методы производства исследования, не противоречащие законодательству РК.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3.4. Краткое поэтапное описание методики</w:t>
            </w:r>
          </w:p>
        </w:tc>
        <w:tc>
          <w:tcPr>
            <w:tcW w:w="6804" w:type="dxa"/>
          </w:tcPr>
          <w:p w:rsidR="00A43588" w:rsidRPr="00D5169F" w:rsidRDefault="000502B3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Классификационное исследование; определение наличия характера дефекта; определение потери потребительских свойств; определение физического износа; ситуационное исследование (определение рыночной стоимости).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4. Сведения о дате месте опубликования методики</w:t>
            </w:r>
            <w:r w:rsidRPr="00D516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43588" w:rsidRPr="00D5169F" w:rsidRDefault="000502B3" w:rsidP="00DE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 xml:space="preserve">г.Астана, 2014г. 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A43588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 xml:space="preserve">5. Дата одобрения методики </w:t>
            </w:r>
            <w:r w:rsidRPr="00D5169F">
              <w:rPr>
                <w:rFonts w:ascii="Times New Roman" w:hAnsi="Times New Roman"/>
                <w:sz w:val="24"/>
                <w:szCs w:val="24"/>
              </w:rPr>
              <w:lastRenderedPageBreak/>
              <w:t>Ученым Советом ЦСЭ МЮ РК</w:t>
            </w:r>
          </w:p>
        </w:tc>
        <w:tc>
          <w:tcPr>
            <w:tcW w:w="6804" w:type="dxa"/>
          </w:tcPr>
          <w:p w:rsidR="00A43588" w:rsidRPr="00D5169F" w:rsidRDefault="00A43588" w:rsidP="007E3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№ </w:t>
            </w:r>
            <w:r w:rsidR="007E3CAC" w:rsidRPr="00D5169F">
              <w:rPr>
                <w:rFonts w:ascii="Times New Roman" w:hAnsi="Times New Roman"/>
                <w:sz w:val="24"/>
                <w:szCs w:val="24"/>
              </w:rPr>
              <w:t>2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E3CAC" w:rsidRPr="00D5169F">
              <w:rPr>
                <w:rFonts w:ascii="Times New Roman" w:hAnsi="Times New Roman"/>
                <w:sz w:val="24"/>
                <w:szCs w:val="24"/>
              </w:rPr>
              <w:t>28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>.0</w:t>
            </w:r>
            <w:r w:rsidR="007E3CAC" w:rsidRPr="00D5169F">
              <w:rPr>
                <w:rFonts w:ascii="Times New Roman" w:hAnsi="Times New Roman"/>
                <w:sz w:val="24"/>
                <w:szCs w:val="24"/>
              </w:rPr>
              <w:t>8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>.20</w:t>
            </w:r>
            <w:r w:rsidR="007E3CAC" w:rsidRPr="00D5169F">
              <w:rPr>
                <w:rFonts w:ascii="Times New Roman" w:hAnsi="Times New Roman"/>
                <w:sz w:val="24"/>
                <w:szCs w:val="24"/>
              </w:rPr>
              <w:t>14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43588" w:rsidRPr="00D5169F" w:rsidTr="00DE30E6">
        <w:tc>
          <w:tcPr>
            <w:tcW w:w="3369" w:type="dxa"/>
          </w:tcPr>
          <w:p w:rsidR="00A43588" w:rsidRPr="00D5169F" w:rsidRDefault="007E3CAC" w:rsidP="00EC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9F">
              <w:rPr>
                <w:rFonts w:ascii="Times New Roman" w:hAnsi="Times New Roman"/>
                <w:sz w:val="24"/>
                <w:szCs w:val="24"/>
              </w:rPr>
              <w:t>6</w:t>
            </w:r>
            <w:r w:rsidR="00A43588" w:rsidRPr="00D5169F">
              <w:rPr>
                <w:rFonts w:ascii="Times New Roman" w:hAnsi="Times New Roman"/>
                <w:sz w:val="24"/>
                <w:szCs w:val="24"/>
              </w:rPr>
              <w:t>. Должностное лицо экспертного учреждения, составившее паспорт экспертной методики</w:t>
            </w:r>
          </w:p>
        </w:tc>
        <w:tc>
          <w:tcPr>
            <w:tcW w:w="6804" w:type="dxa"/>
          </w:tcPr>
          <w:p w:rsidR="00A43588" w:rsidRPr="00D5169F" w:rsidRDefault="00B142E0" w:rsidP="00B1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169F">
              <w:rPr>
                <w:rFonts w:ascii="Times New Roman" w:hAnsi="Times New Roman"/>
                <w:sz w:val="24"/>
                <w:szCs w:val="24"/>
              </w:rPr>
              <w:t>авыдова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E3CAC" w:rsidRPr="00D5169F">
              <w:rPr>
                <w:rFonts w:ascii="Times New Roman" w:hAnsi="Times New Roman"/>
                <w:sz w:val="24"/>
                <w:szCs w:val="24"/>
              </w:rPr>
              <w:t>лавный эксперт Институт</w:t>
            </w:r>
            <w:r w:rsidR="00D5169F">
              <w:rPr>
                <w:rFonts w:ascii="Times New Roman" w:hAnsi="Times New Roman"/>
                <w:sz w:val="24"/>
                <w:szCs w:val="24"/>
              </w:rPr>
              <w:t xml:space="preserve">а судебной экспертизы по ВКО </w:t>
            </w:r>
          </w:p>
        </w:tc>
      </w:tr>
    </w:tbl>
    <w:p w:rsidR="00A43588" w:rsidRPr="00D5169F" w:rsidRDefault="00A43588" w:rsidP="00EC6C24">
      <w:pPr>
        <w:spacing w:after="0" w:line="240" w:lineRule="auto"/>
        <w:ind w:left="-120"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43588" w:rsidRPr="00D5169F" w:rsidRDefault="00A43588" w:rsidP="00EC6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588" w:rsidRPr="00D5169F" w:rsidRDefault="00A43588" w:rsidP="00744D3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3588" w:rsidRPr="00D5169F" w:rsidSect="00DE30E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D3D"/>
    <w:rsid w:val="000502B3"/>
    <w:rsid w:val="000D2CCC"/>
    <w:rsid w:val="000E2E02"/>
    <w:rsid w:val="000F2EA5"/>
    <w:rsid w:val="0010361E"/>
    <w:rsid w:val="00130F6D"/>
    <w:rsid w:val="0016223A"/>
    <w:rsid w:val="001D6B7B"/>
    <w:rsid w:val="00231502"/>
    <w:rsid w:val="00234B11"/>
    <w:rsid w:val="00251ACD"/>
    <w:rsid w:val="00285800"/>
    <w:rsid w:val="00293314"/>
    <w:rsid w:val="002B7927"/>
    <w:rsid w:val="002C0DC3"/>
    <w:rsid w:val="002C5F8E"/>
    <w:rsid w:val="00367B05"/>
    <w:rsid w:val="004E7183"/>
    <w:rsid w:val="004F74A0"/>
    <w:rsid w:val="00506621"/>
    <w:rsid w:val="00514C42"/>
    <w:rsid w:val="005A4B62"/>
    <w:rsid w:val="005C77BE"/>
    <w:rsid w:val="006270CB"/>
    <w:rsid w:val="006738B0"/>
    <w:rsid w:val="0070125E"/>
    <w:rsid w:val="0071377A"/>
    <w:rsid w:val="00744D3D"/>
    <w:rsid w:val="007B2B88"/>
    <w:rsid w:val="007D36F2"/>
    <w:rsid w:val="007E2142"/>
    <w:rsid w:val="007E3CAC"/>
    <w:rsid w:val="008B1CDF"/>
    <w:rsid w:val="008F123B"/>
    <w:rsid w:val="00942B83"/>
    <w:rsid w:val="00947AEA"/>
    <w:rsid w:val="00961CDB"/>
    <w:rsid w:val="009F2EE3"/>
    <w:rsid w:val="00A020B0"/>
    <w:rsid w:val="00A2601F"/>
    <w:rsid w:val="00A278F5"/>
    <w:rsid w:val="00A42020"/>
    <w:rsid w:val="00A43588"/>
    <w:rsid w:val="00A45BBD"/>
    <w:rsid w:val="00A932A3"/>
    <w:rsid w:val="00AB3F41"/>
    <w:rsid w:val="00B035E4"/>
    <w:rsid w:val="00B142E0"/>
    <w:rsid w:val="00B17750"/>
    <w:rsid w:val="00B42EF4"/>
    <w:rsid w:val="00B45E02"/>
    <w:rsid w:val="00BA0456"/>
    <w:rsid w:val="00D160D6"/>
    <w:rsid w:val="00D5169F"/>
    <w:rsid w:val="00DE30E6"/>
    <w:rsid w:val="00EC6C24"/>
    <w:rsid w:val="00F11269"/>
    <w:rsid w:val="00F2021C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DFBBF-4BA8-4D73-8B48-476B560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744D3D"/>
    <w:rPr>
      <w:rFonts w:ascii="Arial" w:hAnsi="Arial" w:cs="Arial"/>
      <w:sz w:val="40"/>
      <w:szCs w:val="4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44D3D"/>
    <w:pPr>
      <w:shd w:val="clear" w:color="auto" w:fill="FFFFFF"/>
      <w:spacing w:before="2160" w:after="0" w:line="449" w:lineRule="exact"/>
    </w:pPr>
    <w:rPr>
      <w:rFonts w:ascii="Arial" w:hAnsi="Arial" w:cs="Arial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D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10</cp:revision>
  <cp:lastPrinted>2020-08-12T04:13:00Z</cp:lastPrinted>
  <dcterms:created xsi:type="dcterms:W3CDTF">2012-11-10T14:15:00Z</dcterms:created>
  <dcterms:modified xsi:type="dcterms:W3CDTF">2020-11-04T11:28:00Z</dcterms:modified>
</cp:coreProperties>
</file>