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C75" w:rsidRPr="00347C65" w:rsidRDefault="00134C75" w:rsidP="00347C65">
      <w:pPr>
        <w:spacing w:after="360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0445A7">
        <w:rPr>
          <w:b/>
          <w:color w:val="000000"/>
          <w:spacing w:val="2"/>
          <w:sz w:val="28"/>
          <w:szCs w:val="28"/>
        </w:rPr>
        <w:t>П</w:t>
      </w:r>
      <w:r w:rsidR="00347C65" w:rsidRPr="000445A7">
        <w:rPr>
          <w:b/>
          <w:color w:val="000000"/>
          <w:spacing w:val="2"/>
          <w:sz w:val="28"/>
          <w:szCs w:val="28"/>
        </w:rPr>
        <w:t>аспорт методики судебно-</w:t>
      </w:r>
      <w:r w:rsidR="00977C5F">
        <w:rPr>
          <w:b/>
          <w:color w:val="000000"/>
          <w:spacing w:val="2"/>
          <w:sz w:val="28"/>
          <w:szCs w:val="28"/>
        </w:rPr>
        <w:t>экспертных</w:t>
      </w:r>
      <w:r w:rsidR="00347C65" w:rsidRPr="000445A7">
        <w:rPr>
          <w:b/>
          <w:color w:val="000000"/>
          <w:spacing w:val="2"/>
          <w:sz w:val="28"/>
          <w:szCs w:val="28"/>
        </w:rPr>
        <w:t xml:space="preserve"> исследований</w:t>
      </w: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3"/>
        <w:gridCol w:w="6218"/>
      </w:tblGrid>
      <w:tr w:rsidR="00134C75" w:rsidRPr="00B82F46" w:rsidTr="00E500EE">
        <w:tc>
          <w:tcPr>
            <w:tcW w:w="4063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34C75" w:rsidRPr="00B82F46" w:rsidRDefault="00134C75" w:rsidP="008C1037">
            <w:pPr>
              <w:textAlignment w:val="baseline"/>
              <w:rPr>
                <w:color w:val="000000"/>
                <w:spacing w:val="2"/>
              </w:rPr>
            </w:pPr>
            <w:r w:rsidRPr="00B82F46">
              <w:rPr>
                <w:color w:val="000000"/>
                <w:spacing w:val="2"/>
              </w:rPr>
              <w:t>1. Наименование методики</w:t>
            </w:r>
          </w:p>
        </w:tc>
        <w:tc>
          <w:tcPr>
            <w:tcW w:w="6218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34C75" w:rsidRPr="00B82F46" w:rsidRDefault="00840150" w:rsidP="00B66B8E">
            <w:pPr>
              <w:rPr>
                <w:color w:val="000000"/>
                <w:spacing w:val="2"/>
              </w:rPr>
            </w:pPr>
            <w:r w:rsidRPr="00B82F46">
              <w:rPr>
                <w:rFonts w:eastAsia="Arial Unicode MS"/>
              </w:rPr>
              <w:t>М</w:t>
            </w:r>
            <w:r w:rsidRPr="00B82F46">
              <w:t>етод</w:t>
            </w:r>
            <w:r w:rsidRPr="00B82F46">
              <w:rPr>
                <w:lang w:val="kk-KZ"/>
              </w:rPr>
              <w:t>ика</w:t>
            </w:r>
            <w:r w:rsidR="00B66B8E">
              <w:rPr>
                <w:lang w:val="kk-KZ"/>
              </w:rPr>
              <w:t xml:space="preserve"> судебно-экспертного </w:t>
            </w:r>
            <w:r w:rsidR="00B82F46" w:rsidRPr="00B82F46">
              <w:t>исследования носителей цифровой информации</w:t>
            </w:r>
          </w:p>
        </w:tc>
      </w:tr>
      <w:tr w:rsidR="00134C75" w:rsidRPr="00B82F46" w:rsidTr="00E500EE">
        <w:trPr>
          <w:trHeight w:val="601"/>
        </w:trPr>
        <w:tc>
          <w:tcPr>
            <w:tcW w:w="4063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34C75" w:rsidRPr="00B82F46" w:rsidRDefault="00134C75" w:rsidP="008C1037">
            <w:pPr>
              <w:textAlignment w:val="baseline"/>
              <w:rPr>
                <w:color w:val="000000"/>
                <w:spacing w:val="2"/>
              </w:rPr>
            </w:pPr>
            <w:r w:rsidRPr="00B82F46">
              <w:rPr>
                <w:color w:val="000000"/>
                <w:spacing w:val="2"/>
              </w:rPr>
              <w:t>2.Шифр специальности методики</w:t>
            </w:r>
          </w:p>
        </w:tc>
        <w:tc>
          <w:tcPr>
            <w:tcW w:w="6218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34C75" w:rsidRPr="00B82F46" w:rsidRDefault="00B82F46" w:rsidP="00E36BD6">
            <w:pPr>
              <w:rPr>
                <w:color w:val="000000"/>
                <w:spacing w:val="2"/>
              </w:rPr>
            </w:pPr>
            <w:r w:rsidRPr="00B82F46">
              <w:rPr>
                <w:bCs/>
              </w:rPr>
              <w:t>12.2</w:t>
            </w:r>
            <w:r w:rsidR="00B66B8E">
              <w:rPr>
                <w:bCs/>
              </w:rPr>
              <w:t xml:space="preserve"> (4)</w:t>
            </w:r>
          </w:p>
        </w:tc>
      </w:tr>
      <w:tr w:rsidR="00134C75" w:rsidRPr="00B82F46" w:rsidTr="00E500EE">
        <w:tc>
          <w:tcPr>
            <w:tcW w:w="4063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34C75" w:rsidRPr="00B82F46" w:rsidRDefault="00134C75" w:rsidP="008C1037">
            <w:pPr>
              <w:textAlignment w:val="baseline"/>
              <w:rPr>
                <w:color w:val="000000"/>
                <w:spacing w:val="2"/>
              </w:rPr>
            </w:pPr>
            <w:r w:rsidRPr="00B82F46">
              <w:rPr>
                <w:color w:val="000000"/>
                <w:spacing w:val="2"/>
              </w:rPr>
              <w:t xml:space="preserve">3. Информация </w:t>
            </w:r>
            <w:r w:rsidR="00CE01F1" w:rsidRPr="00B82F46">
              <w:rPr>
                <w:color w:val="000000"/>
                <w:spacing w:val="2"/>
              </w:rPr>
              <w:t>о разработчиках</w:t>
            </w:r>
            <w:r w:rsidRPr="00B82F46">
              <w:rPr>
                <w:color w:val="000000"/>
                <w:spacing w:val="2"/>
              </w:rPr>
              <w:t xml:space="preserve"> методики</w:t>
            </w:r>
          </w:p>
        </w:tc>
        <w:tc>
          <w:tcPr>
            <w:tcW w:w="6218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F46" w:rsidRPr="00B82F46" w:rsidRDefault="00B82F46" w:rsidP="00B82F46">
            <w:pPr>
              <w:jc w:val="both"/>
            </w:pPr>
            <w:r>
              <w:t>Есбаев А.Г.</w:t>
            </w:r>
            <w:r w:rsidRPr="00B82F46">
              <w:t xml:space="preserve"> заместитель директора Института судебных экспертиз по Жамбылской области, имеющий квалификацию судебного эксперта по специальности: «12.2. Судебно-экспертное исследование средств компьютерной технологии», стаж экспертной работы с 2006 года;</w:t>
            </w:r>
          </w:p>
          <w:p w:rsidR="00FB601F" w:rsidRPr="00B82F46" w:rsidRDefault="00B82F46" w:rsidP="00B82F46">
            <w:pPr>
              <w:widowControl w:val="0"/>
              <w:ind w:right="-2"/>
              <w:jc w:val="both"/>
              <w:rPr>
                <w:lang w:val="kk-KZ"/>
              </w:rPr>
            </w:pPr>
            <w:r w:rsidRPr="00B82F46">
              <w:t>Че</w:t>
            </w:r>
            <w:r>
              <w:t>рняховский А.А.</w:t>
            </w:r>
            <w:r w:rsidRPr="00B82F46">
              <w:t xml:space="preserve"> главный эксперт Института судебных экспертиз по Жамбылской области, имеющий квалификацию судебного эксперта по специальности: «12.2. Судебно-экспертное исследование средств компьютерной технологии», стаж экспертной работы с 2000 года</w:t>
            </w:r>
          </w:p>
        </w:tc>
      </w:tr>
      <w:tr w:rsidR="00B82F46" w:rsidRPr="00B82F46" w:rsidTr="00E500EE">
        <w:tc>
          <w:tcPr>
            <w:tcW w:w="4063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F46" w:rsidRPr="00B82F46" w:rsidRDefault="00B82F46" w:rsidP="00B82F46">
            <w:pPr>
              <w:textAlignment w:val="baseline"/>
              <w:rPr>
                <w:color w:val="000000"/>
                <w:spacing w:val="2"/>
              </w:rPr>
            </w:pPr>
            <w:r w:rsidRPr="00B82F46">
              <w:rPr>
                <w:color w:val="000000"/>
                <w:spacing w:val="2"/>
              </w:rPr>
              <w:t>4. Сущность методики</w:t>
            </w:r>
          </w:p>
        </w:tc>
        <w:tc>
          <w:tcPr>
            <w:tcW w:w="6218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F46" w:rsidRPr="00B82F46" w:rsidRDefault="00B82F46" w:rsidP="00B82F46">
            <w:r w:rsidRPr="00B82F46">
              <w:t xml:space="preserve">Исследование накопителей цифровой информации </w:t>
            </w:r>
          </w:p>
        </w:tc>
      </w:tr>
      <w:tr w:rsidR="00B82F46" w:rsidRPr="00B82F46" w:rsidTr="00E500EE">
        <w:trPr>
          <w:trHeight w:val="662"/>
        </w:trPr>
        <w:tc>
          <w:tcPr>
            <w:tcW w:w="4063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F46" w:rsidRPr="00B82F46" w:rsidRDefault="00B82F46" w:rsidP="00B82F46">
            <w:pPr>
              <w:textAlignment w:val="baseline"/>
              <w:rPr>
                <w:color w:val="000000"/>
                <w:spacing w:val="2"/>
              </w:rPr>
            </w:pPr>
            <w:r w:rsidRPr="00B82F46">
              <w:rPr>
                <w:color w:val="000000"/>
                <w:spacing w:val="2"/>
              </w:rPr>
              <w:t>4.1 Экспертные задачи, решаемые методикой</w:t>
            </w:r>
          </w:p>
        </w:tc>
        <w:tc>
          <w:tcPr>
            <w:tcW w:w="6218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F46" w:rsidRPr="00B82F46" w:rsidRDefault="00B82F46" w:rsidP="00B82F46">
            <w:pPr>
              <w:jc w:val="both"/>
            </w:pPr>
            <w:r w:rsidRPr="00B82F46">
              <w:t xml:space="preserve">- установление работоспособности объекта исследования; </w:t>
            </w:r>
          </w:p>
          <w:p w:rsidR="00B82F46" w:rsidRPr="00B82F46" w:rsidRDefault="00B82F46" w:rsidP="00B82F46">
            <w:pPr>
              <w:jc w:val="both"/>
            </w:pPr>
            <w:r w:rsidRPr="00B82F46">
              <w:t>- определение технических возможностей и классификация исследуемого накопителя;</w:t>
            </w:r>
          </w:p>
          <w:p w:rsidR="00B82F46" w:rsidRPr="00B82F46" w:rsidRDefault="00B82F46" w:rsidP="00B82F46">
            <w:pPr>
              <w:jc w:val="both"/>
            </w:pPr>
            <w:r w:rsidRPr="00B82F46">
              <w:t>- определение объема данных, хранящихся на накопителе;</w:t>
            </w:r>
          </w:p>
          <w:p w:rsidR="00B82F46" w:rsidRPr="00B82F46" w:rsidRDefault="00B82F46" w:rsidP="00B82F46">
            <w:pPr>
              <w:jc w:val="both"/>
            </w:pPr>
            <w:r w:rsidRPr="00B82F46">
              <w:t>- визуальный поиск данных;</w:t>
            </w:r>
          </w:p>
          <w:p w:rsidR="00B82F46" w:rsidRPr="00B82F46" w:rsidRDefault="00B82F46" w:rsidP="00B82F46">
            <w:pPr>
              <w:jc w:val="both"/>
            </w:pPr>
            <w:r w:rsidRPr="00B82F46">
              <w:t>- программный и сигнатурный поиск данных посредством индексирования файловой структуры накопителя;</w:t>
            </w:r>
          </w:p>
          <w:p w:rsidR="00B82F46" w:rsidRPr="00B82F46" w:rsidRDefault="00B82F46" w:rsidP="00B82F46">
            <w:pPr>
              <w:jc w:val="both"/>
            </w:pPr>
            <w:r w:rsidRPr="00B82F46">
              <w:t>- поиск и восстановление удаленных и частично поврежденных данных;</w:t>
            </w:r>
          </w:p>
          <w:p w:rsidR="00B82F46" w:rsidRPr="00B82F46" w:rsidRDefault="00B82F46" w:rsidP="00B82F46">
            <w:pPr>
              <w:jc w:val="both"/>
            </w:pPr>
            <w:r w:rsidRPr="00B82F46">
              <w:t>- восстановление файловой струк</w:t>
            </w:r>
            <w:r>
              <w:t>туры и восстановление данных с</w:t>
            </w:r>
            <w:r w:rsidR="00B66B8E">
              <w:t xml:space="preserve"> </w:t>
            </w:r>
            <w:bookmarkStart w:id="0" w:name="_GoBack"/>
            <w:bookmarkEnd w:id="0"/>
            <w:r w:rsidRPr="00B82F46">
              <w:t xml:space="preserve">накопителей имеющих физические неисправности и логические разрушения (при наличии логических или физических повреждений); </w:t>
            </w:r>
          </w:p>
          <w:p w:rsidR="00B82F46" w:rsidRPr="00B82F46" w:rsidRDefault="00B82F46" w:rsidP="00B82F46">
            <w:r w:rsidRPr="00B82F46">
              <w:t>- анализ файлов на предмет установления их метаданных</w:t>
            </w:r>
          </w:p>
        </w:tc>
      </w:tr>
      <w:tr w:rsidR="00B82F46" w:rsidRPr="00B82F46" w:rsidTr="00E500EE">
        <w:tc>
          <w:tcPr>
            <w:tcW w:w="4063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F46" w:rsidRPr="00B82F46" w:rsidRDefault="00B82F46" w:rsidP="00B82F46">
            <w:pPr>
              <w:textAlignment w:val="baseline"/>
              <w:rPr>
                <w:color w:val="000000"/>
                <w:spacing w:val="2"/>
              </w:rPr>
            </w:pPr>
            <w:r w:rsidRPr="00B82F46">
              <w:rPr>
                <w:color w:val="000000"/>
                <w:spacing w:val="2"/>
              </w:rPr>
              <w:t>4.2 0бъекты исследования</w:t>
            </w:r>
          </w:p>
        </w:tc>
        <w:tc>
          <w:tcPr>
            <w:tcW w:w="6218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F46" w:rsidRPr="00B82F46" w:rsidRDefault="00B82F46" w:rsidP="00B82F46">
            <w:r w:rsidRPr="00B82F46">
              <w:rPr>
                <w:rStyle w:val="s0"/>
              </w:rPr>
              <w:t>накопители – различные устройства хранения информации</w:t>
            </w:r>
          </w:p>
        </w:tc>
      </w:tr>
      <w:tr w:rsidR="00B82F46" w:rsidRPr="00B82F46" w:rsidTr="00E500EE">
        <w:tc>
          <w:tcPr>
            <w:tcW w:w="4063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F46" w:rsidRPr="00B82F46" w:rsidRDefault="00B82F46" w:rsidP="00B82F46">
            <w:pPr>
              <w:textAlignment w:val="baseline"/>
              <w:rPr>
                <w:color w:val="000000"/>
                <w:spacing w:val="2"/>
              </w:rPr>
            </w:pPr>
            <w:r w:rsidRPr="00B82F46">
              <w:rPr>
                <w:color w:val="000000"/>
                <w:spacing w:val="2"/>
              </w:rPr>
              <w:t>4.3 Методы исследования</w:t>
            </w:r>
          </w:p>
        </w:tc>
        <w:tc>
          <w:tcPr>
            <w:tcW w:w="6218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F46" w:rsidRPr="00B82F46" w:rsidRDefault="00B82F46" w:rsidP="00B82F46">
            <w:pPr>
              <w:pStyle w:val="ac"/>
              <w:spacing w:line="240" w:lineRule="auto"/>
              <w:ind w:right="20"/>
              <w:rPr>
                <w:spacing w:val="0"/>
                <w:sz w:val="24"/>
                <w:szCs w:val="24"/>
              </w:rPr>
            </w:pPr>
            <w:r w:rsidRPr="00B82F46">
              <w:rPr>
                <w:spacing w:val="0"/>
                <w:sz w:val="24"/>
                <w:szCs w:val="24"/>
              </w:rPr>
              <w:t>- наблюдение, визуальный метод;</w:t>
            </w:r>
          </w:p>
          <w:p w:rsidR="00B82F46" w:rsidRPr="00B82F46" w:rsidRDefault="00B82F46" w:rsidP="00B82F46">
            <w:pPr>
              <w:pStyle w:val="ac"/>
              <w:spacing w:line="240" w:lineRule="auto"/>
              <w:ind w:right="20"/>
              <w:rPr>
                <w:spacing w:val="0"/>
                <w:sz w:val="24"/>
                <w:szCs w:val="24"/>
              </w:rPr>
            </w:pPr>
            <w:r w:rsidRPr="00B82F46">
              <w:rPr>
                <w:spacing w:val="0"/>
                <w:sz w:val="24"/>
                <w:szCs w:val="24"/>
              </w:rPr>
              <w:t>- методы поиска и доступа к данным (метод контекстного поиска, метод конвертирования данных);</w:t>
            </w:r>
          </w:p>
          <w:p w:rsidR="00B82F46" w:rsidRPr="00B82F46" w:rsidRDefault="00B82F46" w:rsidP="00B82F46">
            <w:pPr>
              <w:pStyle w:val="ac"/>
              <w:spacing w:line="240" w:lineRule="auto"/>
              <w:ind w:right="20"/>
              <w:rPr>
                <w:spacing w:val="0"/>
                <w:sz w:val="24"/>
                <w:szCs w:val="24"/>
              </w:rPr>
            </w:pPr>
            <w:r w:rsidRPr="00B82F46">
              <w:rPr>
                <w:spacing w:val="0"/>
                <w:sz w:val="24"/>
                <w:szCs w:val="24"/>
              </w:rPr>
              <w:t>- метод манипуляции с данными (копирование, перемещение, редактирование);</w:t>
            </w:r>
          </w:p>
          <w:p w:rsidR="00B82F46" w:rsidRPr="00B82F46" w:rsidRDefault="00B82F46" w:rsidP="00B82F46">
            <w:r w:rsidRPr="00B82F46">
              <w:t>- методы восстановления данных (удаленной информации).</w:t>
            </w:r>
          </w:p>
        </w:tc>
      </w:tr>
      <w:tr w:rsidR="00B82F46" w:rsidRPr="00B82F46" w:rsidTr="00E500EE">
        <w:tc>
          <w:tcPr>
            <w:tcW w:w="4063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F46" w:rsidRPr="00B82F46" w:rsidRDefault="00B82F46" w:rsidP="00B82F46">
            <w:pPr>
              <w:textAlignment w:val="baseline"/>
              <w:rPr>
                <w:color w:val="000000"/>
                <w:spacing w:val="2"/>
              </w:rPr>
            </w:pPr>
            <w:r w:rsidRPr="00B82F46">
              <w:rPr>
                <w:color w:val="000000"/>
                <w:spacing w:val="2"/>
              </w:rPr>
              <w:t>4.4 Краткое поэтапное описание методики</w:t>
            </w:r>
          </w:p>
        </w:tc>
        <w:tc>
          <w:tcPr>
            <w:tcW w:w="6218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82F46" w:rsidRPr="00B82F46" w:rsidRDefault="00B82F46" w:rsidP="00B82F46">
            <w:pPr>
              <w:rPr>
                <w:rStyle w:val="6"/>
                <w:b w:val="0"/>
                <w:sz w:val="24"/>
                <w:szCs w:val="24"/>
              </w:rPr>
            </w:pPr>
            <w:r w:rsidRPr="00B82F46">
              <w:t>1</w:t>
            </w:r>
            <w:r w:rsidRPr="00B82F46">
              <w:rPr>
                <w:b/>
              </w:rPr>
              <w:t xml:space="preserve">. </w:t>
            </w:r>
            <w:r w:rsidRPr="00B82F46">
              <w:rPr>
                <w:rStyle w:val="6"/>
                <w:b w:val="0"/>
                <w:sz w:val="24"/>
                <w:szCs w:val="24"/>
              </w:rPr>
              <w:t>Задачи судебно-экспертного исследования</w:t>
            </w:r>
          </w:p>
          <w:p w:rsidR="00B82F46" w:rsidRPr="00B82F46" w:rsidRDefault="00B82F46" w:rsidP="00B82F46">
            <w:pPr>
              <w:pStyle w:val="61"/>
              <w:shd w:val="clear" w:color="auto" w:fill="auto"/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B82F46">
              <w:rPr>
                <w:rStyle w:val="6"/>
                <w:b w:val="0"/>
                <w:sz w:val="24"/>
                <w:szCs w:val="24"/>
              </w:rPr>
              <w:t>2.</w:t>
            </w:r>
            <w:r w:rsidRPr="00B82F46">
              <w:rPr>
                <w:rStyle w:val="6"/>
                <w:sz w:val="24"/>
                <w:szCs w:val="24"/>
              </w:rPr>
              <w:t xml:space="preserve"> </w:t>
            </w:r>
            <w:r w:rsidRPr="00B82F46">
              <w:rPr>
                <w:sz w:val="24"/>
                <w:szCs w:val="24"/>
              </w:rPr>
              <w:t>Схема экспертного исследования и а</w:t>
            </w:r>
            <w:r w:rsidRPr="00B82F46">
              <w:rPr>
                <w:bCs/>
                <w:sz w:val="24"/>
                <w:szCs w:val="24"/>
              </w:rPr>
              <w:t xml:space="preserve">лгоритм последовательности </w:t>
            </w:r>
          </w:p>
          <w:p w:rsidR="00B82F46" w:rsidRPr="00B82F46" w:rsidRDefault="00B82F46" w:rsidP="00B82F46">
            <w:pPr>
              <w:rPr>
                <w:bCs/>
              </w:rPr>
            </w:pPr>
            <w:r w:rsidRPr="00B82F46">
              <w:rPr>
                <w:bCs/>
              </w:rPr>
              <w:t>действий при решении экспертных задач</w:t>
            </w:r>
          </w:p>
          <w:p w:rsidR="00B82F46" w:rsidRPr="00B82F46" w:rsidRDefault="00B82F46" w:rsidP="00B82F46">
            <w:pPr>
              <w:rPr>
                <w:bCs/>
              </w:rPr>
            </w:pPr>
            <w:r w:rsidRPr="00B82F46">
              <w:rPr>
                <w:bCs/>
              </w:rPr>
              <w:t>3. Диагностика накопителей информации</w:t>
            </w:r>
          </w:p>
          <w:p w:rsidR="00B82F46" w:rsidRPr="00B82F46" w:rsidRDefault="00B82F46" w:rsidP="00B82F46">
            <w:r w:rsidRPr="00B82F46">
              <w:rPr>
                <w:bCs/>
              </w:rPr>
              <w:t xml:space="preserve">4. </w:t>
            </w:r>
            <w:r w:rsidRPr="00B82F46">
              <w:t>Извлечение информации</w:t>
            </w:r>
          </w:p>
          <w:p w:rsidR="00B82F46" w:rsidRPr="00B82F46" w:rsidRDefault="00B82F46" w:rsidP="00B82F46">
            <w:r w:rsidRPr="00B82F46">
              <w:t>5. Поиск информации касающейся фабулы дела</w:t>
            </w:r>
          </w:p>
          <w:p w:rsidR="00B82F46" w:rsidRPr="00B82F46" w:rsidRDefault="00B82F46" w:rsidP="00B82F46">
            <w:r w:rsidRPr="00B82F46">
              <w:t>6. Анализ и исследование информации</w:t>
            </w:r>
          </w:p>
        </w:tc>
      </w:tr>
      <w:tr w:rsidR="00134C75" w:rsidRPr="00B82F46" w:rsidTr="00E500EE">
        <w:tc>
          <w:tcPr>
            <w:tcW w:w="4063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34C75" w:rsidRPr="00B82F46" w:rsidRDefault="00134C75" w:rsidP="008C1037">
            <w:pPr>
              <w:textAlignment w:val="baseline"/>
              <w:rPr>
                <w:color w:val="000000"/>
                <w:spacing w:val="2"/>
              </w:rPr>
            </w:pPr>
            <w:r w:rsidRPr="00B82F46">
              <w:rPr>
                <w:color w:val="000000"/>
                <w:spacing w:val="2"/>
              </w:rPr>
              <w:t xml:space="preserve">5. </w:t>
            </w:r>
            <w:r w:rsidR="00CE01F1" w:rsidRPr="00B82F46">
              <w:rPr>
                <w:color w:val="000000"/>
                <w:spacing w:val="2"/>
              </w:rPr>
              <w:t xml:space="preserve">Сведения о дате и рассмотрения и </w:t>
            </w:r>
            <w:r w:rsidR="00CE01F1" w:rsidRPr="00B82F46">
              <w:rPr>
                <w:color w:val="000000"/>
                <w:spacing w:val="2"/>
              </w:rPr>
              <w:lastRenderedPageBreak/>
              <w:t>ободрения методики на совместном заседаний Научно-методического и Ученого советов Центра судебных экспертиз Министерства юстиции Республики Казахстан</w:t>
            </w:r>
          </w:p>
        </w:tc>
        <w:tc>
          <w:tcPr>
            <w:tcW w:w="6218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34C75" w:rsidRPr="00B82F46" w:rsidRDefault="00C13DCF" w:rsidP="008C1037">
            <w:pPr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lastRenderedPageBreak/>
              <w:t>Протокол №3 от «2-3» ноября 2017 г.</w:t>
            </w:r>
          </w:p>
        </w:tc>
      </w:tr>
      <w:tr w:rsidR="00134C75" w:rsidRPr="00B82F46" w:rsidTr="00E500EE">
        <w:tc>
          <w:tcPr>
            <w:tcW w:w="4063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34C75" w:rsidRPr="00B82F46" w:rsidRDefault="00134C75" w:rsidP="008C1037">
            <w:pPr>
              <w:textAlignment w:val="baseline"/>
              <w:rPr>
                <w:color w:val="000000"/>
                <w:spacing w:val="2"/>
              </w:rPr>
            </w:pPr>
            <w:r w:rsidRPr="00B82F46">
              <w:rPr>
                <w:color w:val="000000"/>
                <w:spacing w:val="2"/>
              </w:rPr>
              <w:t xml:space="preserve">6. Информация </w:t>
            </w:r>
            <w:r w:rsidR="00EE768C" w:rsidRPr="00B82F46">
              <w:rPr>
                <w:color w:val="000000"/>
                <w:spacing w:val="2"/>
              </w:rPr>
              <w:t>о составителях</w:t>
            </w:r>
            <w:r w:rsidRPr="00B82F46">
              <w:rPr>
                <w:color w:val="000000"/>
                <w:spacing w:val="2"/>
              </w:rPr>
              <w:t xml:space="preserve"> паспорт</w:t>
            </w:r>
            <w:r w:rsidR="00EE768C" w:rsidRPr="00B82F46">
              <w:rPr>
                <w:color w:val="000000"/>
                <w:spacing w:val="2"/>
              </w:rPr>
              <w:t>а</w:t>
            </w:r>
            <w:r w:rsidRPr="00B82F46">
              <w:rPr>
                <w:color w:val="000000"/>
                <w:spacing w:val="2"/>
              </w:rPr>
              <w:t xml:space="preserve"> методики</w:t>
            </w:r>
          </w:p>
        </w:tc>
        <w:tc>
          <w:tcPr>
            <w:tcW w:w="6218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C4D80" w:rsidRPr="00B82F46" w:rsidRDefault="00B82F46" w:rsidP="00840150">
            <w:pPr>
              <w:widowControl w:val="0"/>
              <w:ind w:right="-2"/>
              <w:jc w:val="both"/>
              <w:rPr>
                <w:lang w:val="kk-KZ"/>
              </w:rPr>
            </w:pPr>
            <w:r w:rsidRPr="00B82F46">
              <w:t>Есбаев А.Г., Черняховский А.А</w:t>
            </w:r>
          </w:p>
        </w:tc>
      </w:tr>
    </w:tbl>
    <w:p w:rsidR="00631D38" w:rsidRDefault="00631D38" w:rsidP="00534198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00612" w:rsidRPr="009C4D80" w:rsidRDefault="00900612" w:rsidP="009C4D80">
      <w:pPr>
        <w:spacing w:after="360"/>
        <w:textAlignment w:val="baseline"/>
      </w:pPr>
    </w:p>
    <w:sectPr w:rsidR="00900612" w:rsidRPr="009C4D80" w:rsidSect="007C2E64">
      <w:footerReference w:type="default" r:id="rId8"/>
      <w:pgSz w:w="11906" w:h="16838"/>
      <w:pgMar w:top="568" w:right="850" w:bottom="993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552" w:rsidRDefault="008D7552" w:rsidP="00D02BC8">
      <w:r>
        <w:separator/>
      </w:r>
    </w:p>
  </w:endnote>
  <w:endnote w:type="continuationSeparator" w:id="0">
    <w:p w:rsidR="008D7552" w:rsidRDefault="008D7552" w:rsidP="00D0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8002109"/>
      <w:docPartObj>
        <w:docPartGallery w:val="Page Numbers (Bottom of Page)"/>
        <w:docPartUnique/>
      </w:docPartObj>
    </w:sdtPr>
    <w:sdtEndPr/>
    <w:sdtContent>
      <w:p w:rsidR="00CA6BAE" w:rsidRDefault="00CA6BA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B8E">
          <w:rPr>
            <w:noProof/>
          </w:rPr>
          <w:t>2</w:t>
        </w:r>
        <w:r>
          <w:fldChar w:fldCharType="end"/>
        </w:r>
      </w:p>
    </w:sdtContent>
  </w:sdt>
  <w:p w:rsidR="00D02BC8" w:rsidRDefault="00D02B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552" w:rsidRDefault="008D7552" w:rsidP="00D02BC8">
      <w:r>
        <w:separator/>
      </w:r>
    </w:p>
  </w:footnote>
  <w:footnote w:type="continuationSeparator" w:id="0">
    <w:p w:rsidR="008D7552" w:rsidRDefault="008D7552" w:rsidP="00D02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75E83"/>
    <w:multiLevelType w:val="hybridMultilevel"/>
    <w:tmpl w:val="01D6E146"/>
    <w:lvl w:ilvl="0" w:tplc="59D6B8DA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FE85A6F"/>
    <w:multiLevelType w:val="hybridMultilevel"/>
    <w:tmpl w:val="BC907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66273"/>
    <w:multiLevelType w:val="hybridMultilevel"/>
    <w:tmpl w:val="BC907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E5744"/>
    <w:multiLevelType w:val="singleLevel"/>
    <w:tmpl w:val="10F49FEA"/>
    <w:lvl w:ilvl="0">
      <w:start w:val="1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D224C6B"/>
    <w:multiLevelType w:val="singleLevel"/>
    <w:tmpl w:val="B09267BA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42E25AB"/>
    <w:multiLevelType w:val="hybridMultilevel"/>
    <w:tmpl w:val="7A940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EE5AC1"/>
    <w:multiLevelType w:val="singleLevel"/>
    <w:tmpl w:val="DDA00238"/>
    <w:lvl w:ilvl="0">
      <w:start w:val="7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AB66CC1"/>
    <w:multiLevelType w:val="hybridMultilevel"/>
    <w:tmpl w:val="831C5B7E"/>
    <w:lvl w:ilvl="0" w:tplc="7B7EF1E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D422E8A"/>
    <w:multiLevelType w:val="multilevel"/>
    <w:tmpl w:val="9C32D588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119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3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2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6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5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51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81" w:hanging="2160"/>
      </w:pPr>
      <w:rPr>
        <w:rFonts w:hint="default"/>
        <w:b/>
      </w:rPr>
    </w:lvl>
  </w:abstractNum>
  <w:abstractNum w:abstractNumId="9" w15:restartNumberingAfterBreak="0">
    <w:nsid w:val="7DEC28AC"/>
    <w:multiLevelType w:val="hybridMultilevel"/>
    <w:tmpl w:val="8A3A3778"/>
    <w:lvl w:ilvl="0" w:tplc="49C695F0">
      <w:start w:val="1"/>
      <w:numFmt w:val="decimal"/>
      <w:lvlText w:val="%1."/>
      <w:lvlJc w:val="left"/>
      <w:pPr>
        <w:ind w:left="64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61"/>
    <w:rsid w:val="00002B4A"/>
    <w:rsid w:val="00003137"/>
    <w:rsid w:val="000445A7"/>
    <w:rsid w:val="00051BAB"/>
    <w:rsid w:val="000659B6"/>
    <w:rsid w:val="00082026"/>
    <w:rsid w:val="0010604E"/>
    <w:rsid w:val="00114D2B"/>
    <w:rsid w:val="00131225"/>
    <w:rsid w:val="00131465"/>
    <w:rsid w:val="00134C75"/>
    <w:rsid w:val="001A1AA5"/>
    <w:rsid w:val="001B3A9D"/>
    <w:rsid w:val="001C5537"/>
    <w:rsid w:val="00280A54"/>
    <w:rsid w:val="002A4BF8"/>
    <w:rsid w:val="00347C65"/>
    <w:rsid w:val="00354641"/>
    <w:rsid w:val="00374978"/>
    <w:rsid w:val="003779F0"/>
    <w:rsid w:val="003D0312"/>
    <w:rsid w:val="003E2463"/>
    <w:rsid w:val="003E6E14"/>
    <w:rsid w:val="003F32B9"/>
    <w:rsid w:val="004024A9"/>
    <w:rsid w:val="004179E8"/>
    <w:rsid w:val="00456827"/>
    <w:rsid w:val="004705B6"/>
    <w:rsid w:val="00470AFC"/>
    <w:rsid w:val="004A23B5"/>
    <w:rsid w:val="004A2B7D"/>
    <w:rsid w:val="004E5227"/>
    <w:rsid w:val="00534198"/>
    <w:rsid w:val="005F06DC"/>
    <w:rsid w:val="005F1A1A"/>
    <w:rsid w:val="005F7C94"/>
    <w:rsid w:val="0060059C"/>
    <w:rsid w:val="00625A11"/>
    <w:rsid w:val="0063060D"/>
    <w:rsid w:val="00631D38"/>
    <w:rsid w:val="00633A73"/>
    <w:rsid w:val="006405DB"/>
    <w:rsid w:val="00666A5D"/>
    <w:rsid w:val="00673A4C"/>
    <w:rsid w:val="006D6667"/>
    <w:rsid w:val="006F43F9"/>
    <w:rsid w:val="006F50FD"/>
    <w:rsid w:val="007251D2"/>
    <w:rsid w:val="00794BB4"/>
    <w:rsid w:val="0079689E"/>
    <w:rsid w:val="0079785B"/>
    <w:rsid w:val="007A41E2"/>
    <w:rsid w:val="007C2E64"/>
    <w:rsid w:val="007C3980"/>
    <w:rsid w:val="007E2554"/>
    <w:rsid w:val="007F4D5C"/>
    <w:rsid w:val="007F665D"/>
    <w:rsid w:val="00821B9F"/>
    <w:rsid w:val="0082310B"/>
    <w:rsid w:val="00840150"/>
    <w:rsid w:val="008C1037"/>
    <w:rsid w:val="008C2773"/>
    <w:rsid w:val="008D7552"/>
    <w:rsid w:val="008F0806"/>
    <w:rsid w:val="00900612"/>
    <w:rsid w:val="00926606"/>
    <w:rsid w:val="009311BE"/>
    <w:rsid w:val="00942AC5"/>
    <w:rsid w:val="00945C81"/>
    <w:rsid w:val="00977C5F"/>
    <w:rsid w:val="00990827"/>
    <w:rsid w:val="009C4D80"/>
    <w:rsid w:val="009F7ED0"/>
    <w:rsid w:val="00A302CD"/>
    <w:rsid w:val="00A30E04"/>
    <w:rsid w:val="00A56A81"/>
    <w:rsid w:val="00AA07B1"/>
    <w:rsid w:val="00AA2FC1"/>
    <w:rsid w:val="00AA3901"/>
    <w:rsid w:val="00AB0897"/>
    <w:rsid w:val="00AB3C23"/>
    <w:rsid w:val="00AB3DA0"/>
    <w:rsid w:val="00B02DD3"/>
    <w:rsid w:val="00B064B1"/>
    <w:rsid w:val="00B47118"/>
    <w:rsid w:val="00B517F3"/>
    <w:rsid w:val="00B66B8E"/>
    <w:rsid w:val="00B82F46"/>
    <w:rsid w:val="00B831EE"/>
    <w:rsid w:val="00BB0464"/>
    <w:rsid w:val="00BF1886"/>
    <w:rsid w:val="00C13DCF"/>
    <w:rsid w:val="00C743CF"/>
    <w:rsid w:val="00CA6BAE"/>
    <w:rsid w:val="00CD2590"/>
    <w:rsid w:val="00CE01F1"/>
    <w:rsid w:val="00D02BC8"/>
    <w:rsid w:val="00D72EEA"/>
    <w:rsid w:val="00D74D30"/>
    <w:rsid w:val="00D85C87"/>
    <w:rsid w:val="00DB1411"/>
    <w:rsid w:val="00DC7927"/>
    <w:rsid w:val="00DD5759"/>
    <w:rsid w:val="00DD5F81"/>
    <w:rsid w:val="00DE2B4C"/>
    <w:rsid w:val="00E31B5C"/>
    <w:rsid w:val="00E36BD6"/>
    <w:rsid w:val="00E40D73"/>
    <w:rsid w:val="00E500EE"/>
    <w:rsid w:val="00E707E9"/>
    <w:rsid w:val="00E84E61"/>
    <w:rsid w:val="00EA5584"/>
    <w:rsid w:val="00EE768C"/>
    <w:rsid w:val="00F11E65"/>
    <w:rsid w:val="00F160D8"/>
    <w:rsid w:val="00F32C99"/>
    <w:rsid w:val="00F51A7B"/>
    <w:rsid w:val="00F83F38"/>
    <w:rsid w:val="00FB1906"/>
    <w:rsid w:val="00FB601F"/>
    <w:rsid w:val="00FD3DD9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05798-BF32-4478-BF4C-05550446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6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061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0061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02B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2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D02B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02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qFormat/>
    <w:rsid w:val="00977C5F"/>
    <w:pPr>
      <w:spacing w:after="0" w:line="240" w:lineRule="auto"/>
    </w:pPr>
    <w:rPr>
      <w:rFonts w:ascii="Arial" w:eastAsia="Times New Roman" w:hAnsi="Arial" w:cs="Times New Roman"/>
      <w:lang w:eastAsia="ru-RU"/>
    </w:rPr>
  </w:style>
  <w:style w:type="character" w:customStyle="1" w:styleId="ab">
    <w:name w:val="Без интервала Знак"/>
    <w:link w:val="aa"/>
    <w:rsid w:val="00977C5F"/>
    <w:rPr>
      <w:rFonts w:ascii="Arial" w:eastAsia="Times New Roman" w:hAnsi="Arial" w:cs="Times New Roman"/>
      <w:lang w:eastAsia="ru-RU"/>
    </w:rPr>
  </w:style>
  <w:style w:type="character" w:customStyle="1" w:styleId="6">
    <w:name w:val="Основной текст (6) + Полужирный"/>
    <w:uiPriority w:val="99"/>
    <w:rsid w:val="00840150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10">
    <w:name w:val="Основной текст (10)_"/>
    <w:link w:val="100"/>
    <w:uiPriority w:val="99"/>
    <w:rsid w:val="00840150"/>
    <w:rPr>
      <w:noProof/>
      <w:sz w:val="8"/>
      <w:szCs w:val="8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84015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8"/>
      <w:szCs w:val="8"/>
      <w:lang w:eastAsia="en-US"/>
    </w:rPr>
  </w:style>
  <w:style w:type="character" w:customStyle="1" w:styleId="s0">
    <w:name w:val="s0"/>
    <w:rsid w:val="00B82F4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1">
    <w:name w:val="Основной текст Знак1"/>
    <w:link w:val="ac"/>
    <w:uiPriority w:val="99"/>
    <w:rsid w:val="00B82F46"/>
    <w:rPr>
      <w:rFonts w:ascii="Times New Roman" w:hAnsi="Times New Roman" w:cs="Times New Roman"/>
      <w:spacing w:val="10"/>
      <w:sz w:val="20"/>
      <w:szCs w:val="20"/>
      <w:shd w:val="clear" w:color="auto" w:fill="FFFFFF"/>
    </w:rPr>
  </w:style>
  <w:style w:type="paragraph" w:styleId="ac">
    <w:name w:val="Body Text"/>
    <w:basedOn w:val="a"/>
    <w:link w:val="1"/>
    <w:uiPriority w:val="99"/>
    <w:rsid w:val="00B82F46"/>
    <w:pPr>
      <w:shd w:val="clear" w:color="auto" w:fill="FFFFFF"/>
      <w:spacing w:line="211" w:lineRule="exact"/>
      <w:jc w:val="both"/>
    </w:pPr>
    <w:rPr>
      <w:rFonts w:eastAsiaTheme="minorHAnsi"/>
      <w:spacing w:val="10"/>
      <w:sz w:val="20"/>
      <w:szCs w:val="20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B82F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Основной текст (6)_"/>
    <w:link w:val="61"/>
    <w:uiPriority w:val="99"/>
    <w:rsid w:val="00B82F4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"/>
    <w:link w:val="60"/>
    <w:uiPriority w:val="99"/>
    <w:rsid w:val="00B82F46"/>
    <w:pPr>
      <w:shd w:val="clear" w:color="auto" w:fill="FFFFFF"/>
      <w:spacing w:line="240" w:lineRule="atLeast"/>
    </w:pPr>
    <w:rPr>
      <w:rFonts w:eastAsiaTheme="minorHAns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20F9D-68AF-400A-9E03-0E79D1A4C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87</cp:revision>
  <cp:lastPrinted>2017-10-25T11:58:00Z</cp:lastPrinted>
  <dcterms:created xsi:type="dcterms:W3CDTF">2017-01-31T11:36:00Z</dcterms:created>
  <dcterms:modified xsi:type="dcterms:W3CDTF">2020-11-04T11:53:00Z</dcterms:modified>
</cp:coreProperties>
</file>