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FA" w:rsidRPr="00085129" w:rsidRDefault="00170DFA" w:rsidP="00753A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85129">
        <w:rPr>
          <w:rFonts w:ascii="Arial" w:hAnsi="Arial" w:cs="Arial"/>
          <w:b/>
          <w:sz w:val="24"/>
          <w:szCs w:val="24"/>
          <w:lang w:val="kk-KZ"/>
        </w:rPr>
        <w:t>ПАСПОРТ МЕТОДИКИ</w:t>
      </w:r>
    </w:p>
    <w:p w:rsidR="00170DFA" w:rsidRPr="00085129" w:rsidRDefault="00170DFA" w:rsidP="00753A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170DFA" w:rsidRPr="003D2F75" w:rsidTr="00753AD5">
        <w:tc>
          <w:tcPr>
            <w:tcW w:w="3652" w:type="dxa"/>
          </w:tcPr>
          <w:p w:rsidR="00170DFA" w:rsidRPr="00085129" w:rsidRDefault="00170DFA" w:rsidP="00753AD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1.Наименование методики</w:t>
            </w:r>
          </w:p>
          <w:p w:rsidR="00170DFA" w:rsidRPr="003D2F75" w:rsidRDefault="00170DFA" w:rsidP="00753AD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70DFA" w:rsidRPr="0042206A" w:rsidRDefault="00170DFA" w:rsidP="000A22B0">
            <w:pPr>
              <w:pStyle w:val="100"/>
              <w:shd w:val="clear" w:color="auto" w:fill="auto"/>
              <w:spacing w:before="0" w:line="240" w:lineRule="auto"/>
              <w:ind w:left="29" w:right="-3"/>
              <w:rPr>
                <w:rFonts w:cs="Arial"/>
                <w:sz w:val="24"/>
                <w:szCs w:val="24"/>
              </w:rPr>
            </w:pPr>
            <w:r w:rsidRPr="0042206A">
              <w:rPr>
                <w:rFonts w:cs="Arial"/>
                <w:sz w:val="24"/>
                <w:szCs w:val="24"/>
              </w:rPr>
              <w:t>Методика судебно-экспертного исследования места и очага пожара при производстве судебной экспертизы 13.1 (2)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379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F75">
              <w:rPr>
                <w:rFonts w:ascii="Arial" w:hAnsi="Arial" w:cs="Arial"/>
                <w:sz w:val="24"/>
                <w:szCs w:val="24"/>
              </w:rPr>
              <w:t>Гусева Н.Г.</w:t>
            </w:r>
            <w:bookmarkStart w:id="0" w:name="_GoBack"/>
            <w:bookmarkEnd w:id="0"/>
          </w:p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F75">
              <w:rPr>
                <w:rFonts w:ascii="Arial" w:hAnsi="Arial" w:cs="Arial"/>
                <w:sz w:val="24"/>
                <w:szCs w:val="24"/>
              </w:rPr>
              <w:t xml:space="preserve">Нам А.Г., </w:t>
            </w:r>
            <w:proofErr w:type="spellStart"/>
            <w:r w:rsidRPr="003D2F75">
              <w:rPr>
                <w:rFonts w:ascii="Arial" w:hAnsi="Arial" w:cs="Arial"/>
                <w:sz w:val="24"/>
                <w:szCs w:val="24"/>
              </w:rPr>
              <w:t>к.ю.н</w:t>
            </w:r>
            <w:proofErr w:type="spellEnd"/>
            <w:r w:rsidRPr="003D2F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3. Сущность методики</w:t>
            </w:r>
          </w:p>
        </w:tc>
        <w:tc>
          <w:tcPr>
            <w:tcW w:w="6379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 xml:space="preserve">Исследование места пожара и установление очага пожара при </w:t>
            </w:r>
            <w:r w:rsidRPr="003D2F75">
              <w:rPr>
                <w:rFonts w:ascii="Arial" w:hAnsi="Arial" w:cs="Arial"/>
                <w:sz w:val="24"/>
                <w:szCs w:val="24"/>
              </w:rPr>
              <w:t>производстве судебной экспертизы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3.1. Экспертные задачи, решаемые методикой</w:t>
            </w:r>
          </w:p>
        </w:tc>
        <w:tc>
          <w:tcPr>
            <w:tcW w:w="6379" w:type="dxa"/>
          </w:tcPr>
          <w:p w:rsidR="00170DFA" w:rsidRPr="00085129" w:rsidRDefault="00170DFA" w:rsidP="00753AD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129">
              <w:rPr>
                <w:rFonts w:ascii="Arial" w:hAnsi="Arial" w:cs="Arial"/>
                <w:sz w:val="24"/>
                <w:szCs w:val="24"/>
              </w:rPr>
              <w:t>Определение места первоначального горения (очага пожара), направления распространения горения, а также фиксация признаков очага пожара и направленности распространения горения фото- и видеосъемкой.</w:t>
            </w:r>
          </w:p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Установление очаговых признаков пожара и признаков путей распространения огня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3.2. Объекты исследования</w:t>
            </w:r>
          </w:p>
        </w:tc>
        <w:tc>
          <w:tcPr>
            <w:tcW w:w="6379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 xml:space="preserve"> Место пожара (подвергшиеся горению движимое и недвижимое имущество)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3.3. Методы исследования</w:t>
            </w:r>
          </w:p>
        </w:tc>
        <w:tc>
          <w:tcPr>
            <w:tcW w:w="6379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Визуальный осмотр и исследование места пожара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3.4. Краткое поэтапное описание методики</w:t>
            </w:r>
          </w:p>
        </w:tc>
        <w:tc>
          <w:tcPr>
            <w:tcW w:w="6379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1. Изучение материалов дела.</w:t>
            </w:r>
          </w:p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2. Визуальное исследование места пожара.</w:t>
            </w:r>
          </w:p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 xml:space="preserve">3. Формирование выводов. 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085129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4. Сведения о дате месте опубликования методики</w:t>
            </w:r>
            <w:r w:rsidRPr="003D2F75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170DFA" w:rsidRPr="003D2F75" w:rsidRDefault="0042206A" w:rsidP="00753A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2006, г.Алматы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6379" w:type="dxa"/>
          </w:tcPr>
          <w:p w:rsidR="00170DFA" w:rsidRPr="003D2F75" w:rsidRDefault="0042206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Протокол №3 от 04.12.2006 г.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6. Дата утверждения методики Комиссией по утверждению судебно-экспертных исследований МЮ РК</w:t>
            </w:r>
          </w:p>
        </w:tc>
        <w:tc>
          <w:tcPr>
            <w:tcW w:w="6379" w:type="dxa"/>
          </w:tcPr>
          <w:p w:rsidR="00170DFA" w:rsidRPr="003D2F75" w:rsidRDefault="00170DFA" w:rsidP="004220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 xml:space="preserve">Протокол № 1 от </w:t>
            </w:r>
            <w:r w:rsidR="0042206A">
              <w:rPr>
                <w:rFonts w:ascii="Arial" w:hAnsi="Arial" w:cs="Arial"/>
                <w:sz w:val="24"/>
                <w:szCs w:val="24"/>
                <w:lang w:val="kk-KZ"/>
              </w:rPr>
              <w:t>08</w:t>
            </w: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  <w:r w:rsidR="0042206A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2.200</w:t>
            </w:r>
            <w:r w:rsidR="0042206A"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г.</w:t>
            </w:r>
          </w:p>
        </w:tc>
      </w:tr>
      <w:tr w:rsidR="00170DFA" w:rsidRPr="003D2F75" w:rsidTr="00753AD5">
        <w:tc>
          <w:tcPr>
            <w:tcW w:w="3652" w:type="dxa"/>
          </w:tcPr>
          <w:p w:rsidR="00170DFA" w:rsidRPr="003D2F75" w:rsidRDefault="00170DFA" w:rsidP="0075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379" w:type="dxa"/>
          </w:tcPr>
          <w:p w:rsidR="00170DFA" w:rsidRPr="009961B7" w:rsidRDefault="000A22B0" w:rsidP="000A22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F75">
              <w:rPr>
                <w:rFonts w:ascii="Arial" w:hAnsi="Arial" w:cs="Arial"/>
                <w:sz w:val="24"/>
                <w:szCs w:val="24"/>
                <w:lang w:val="kk-KZ"/>
              </w:rPr>
              <w:t>Агафонова С.В.</w:t>
            </w:r>
            <w:r w:rsidRPr="009961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170DFA" w:rsidRPr="003D2F75">
              <w:rPr>
                <w:rFonts w:ascii="Arial" w:hAnsi="Arial" w:cs="Arial"/>
                <w:sz w:val="24"/>
                <w:szCs w:val="24"/>
                <w:lang w:val="kk-KZ"/>
              </w:rPr>
              <w:t xml:space="preserve">лавный эксперт лаборатории специальных исследований Института судебной экспертизы по г.Алматы ЦСЭ МЮ РК </w:t>
            </w:r>
            <w:r w:rsidR="00170DFA">
              <w:rPr>
                <w:rFonts w:ascii="Arial" w:hAnsi="Arial" w:cs="Arial"/>
                <w:color w:val="000000"/>
                <w:spacing w:val="1"/>
              </w:rPr>
              <w:t>(2012г.)</w:t>
            </w:r>
          </w:p>
        </w:tc>
      </w:tr>
    </w:tbl>
    <w:p w:rsidR="00170DFA" w:rsidRPr="00470E49" w:rsidRDefault="00170DFA" w:rsidP="00470E49">
      <w:pPr>
        <w:ind w:left="-120"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0DFA" w:rsidRPr="00470E49" w:rsidRDefault="00170DFA" w:rsidP="00470E49">
      <w:pPr>
        <w:ind w:left="-120" w:firstLine="708"/>
        <w:jc w:val="both"/>
        <w:rPr>
          <w:rFonts w:ascii="Times New Roman" w:hAnsi="Times New Roman"/>
          <w:sz w:val="28"/>
          <w:szCs w:val="28"/>
        </w:rPr>
      </w:pPr>
    </w:p>
    <w:p w:rsidR="00170DFA" w:rsidRDefault="00170DFA" w:rsidP="00B001F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DFA" w:rsidRDefault="00170DFA" w:rsidP="00B001F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DFA" w:rsidRDefault="00170DFA" w:rsidP="00B001F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DFA" w:rsidRDefault="00170DFA" w:rsidP="00FD03B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70DFA" w:rsidRPr="00470E49" w:rsidRDefault="00170DFA">
      <w:pPr>
        <w:rPr>
          <w:rFonts w:ascii="Times New Roman" w:hAnsi="Times New Roman"/>
          <w:sz w:val="28"/>
          <w:szCs w:val="28"/>
          <w:lang w:val="kk-KZ"/>
        </w:rPr>
      </w:pPr>
    </w:p>
    <w:sectPr w:rsidR="00170DFA" w:rsidRPr="00470E49" w:rsidSect="00753A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49"/>
    <w:rsid w:val="00085129"/>
    <w:rsid w:val="000A22B0"/>
    <w:rsid w:val="00122C80"/>
    <w:rsid w:val="00170DFA"/>
    <w:rsid w:val="001B292B"/>
    <w:rsid w:val="00287ADF"/>
    <w:rsid w:val="0029109C"/>
    <w:rsid w:val="003D2F75"/>
    <w:rsid w:val="003D5002"/>
    <w:rsid w:val="00420D4A"/>
    <w:rsid w:val="0042206A"/>
    <w:rsid w:val="00470E49"/>
    <w:rsid w:val="00480C41"/>
    <w:rsid w:val="004A33AE"/>
    <w:rsid w:val="004C78D0"/>
    <w:rsid w:val="005F375F"/>
    <w:rsid w:val="00683BC0"/>
    <w:rsid w:val="006B79BF"/>
    <w:rsid w:val="00753AD5"/>
    <w:rsid w:val="007E679B"/>
    <w:rsid w:val="00827A8F"/>
    <w:rsid w:val="00890A6A"/>
    <w:rsid w:val="009476A6"/>
    <w:rsid w:val="009961B7"/>
    <w:rsid w:val="009D22F8"/>
    <w:rsid w:val="00A4596C"/>
    <w:rsid w:val="00AA6B50"/>
    <w:rsid w:val="00B001F1"/>
    <w:rsid w:val="00B2163F"/>
    <w:rsid w:val="00C36F57"/>
    <w:rsid w:val="00C9461C"/>
    <w:rsid w:val="00CA26D0"/>
    <w:rsid w:val="00CE64B0"/>
    <w:rsid w:val="00D5138F"/>
    <w:rsid w:val="00E15D2F"/>
    <w:rsid w:val="00F14266"/>
    <w:rsid w:val="00F21ECC"/>
    <w:rsid w:val="00F92DDD"/>
    <w:rsid w:val="00FD03BD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E9445-2219-49F1-9DA8-1863865E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70E49"/>
    <w:rPr>
      <w:rFonts w:ascii="Arial" w:eastAsia="Times New Roman" w:hAnsi="Arial"/>
      <w:sz w:val="4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70E49"/>
    <w:pPr>
      <w:shd w:val="clear" w:color="auto" w:fill="FFFFFF"/>
      <w:spacing w:before="2160" w:after="0" w:line="449" w:lineRule="exact"/>
    </w:pPr>
    <w:rPr>
      <w:rFonts w:ascii="Arial" w:hAnsi="Arial"/>
      <w:sz w:val="40"/>
      <w:szCs w:val="20"/>
    </w:rPr>
  </w:style>
  <w:style w:type="paragraph" w:styleId="a3">
    <w:name w:val="Plain Text"/>
    <w:basedOn w:val="a"/>
    <w:link w:val="a4"/>
    <w:uiPriority w:val="99"/>
    <w:rsid w:val="00D513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D5138F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99"/>
    <w:qFormat/>
    <w:rsid w:val="00B216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2012-07-31T08:34:00Z</cp:lastPrinted>
  <dcterms:created xsi:type="dcterms:W3CDTF">2012-11-10T16:10:00Z</dcterms:created>
  <dcterms:modified xsi:type="dcterms:W3CDTF">2020-11-04T12:02:00Z</dcterms:modified>
</cp:coreProperties>
</file>