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50" w:rsidRDefault="00780A50" w:rsidP="00780A5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12F5">
        <w:rPr>
          <w:rFonts w:ascii="Times New Roman" w:hAnsi="Times New Roman"/>
          <w:b/>
          <w:sz w:val="28"/>
          <w:szCs w:val="28"/>
        </w:rPr>
        <w:t>ПАСПОРТ МЕТОДИКИ</w:t>
      </w:r>
    </w:p>
    <w:p w:rsidR="00780A50" w:rsidRPr="005C40AD" w:rsidRDefault="00780A50" w:rsidP="00780A5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780A50" w:rsidRPr="003B1B49" w:rsidTr="009B4370">
        <w:tc>
          <w:tcPr>
            <w:tcW w:w="3510" w:type="dxa"/>
            <w:shd w:val="clear" w:color="auto" w:fill="auto"/>
          </w:tcPr>
          <w:p w:rsidR="00780A50" w:rsidRPr="003B1B49" w:rsidRDefault="00780A50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B49">
              <w:rPr>
                <w:rFonts w:ascii="Times New Roman" w:hAnsi="Times New Roman"/>
                <w:sz w:val="28"/>
                <w:szCs w:val="28"/>
              </w:rPr>
              <w:t>1. Наименование методики</w:t>
            </w:r>
          </w:p>
        </w:tc>
        <w:tc>
          <w:tcPr>
            <w:tcW w:w="6060" w:type="dxa"/>
            <w:shd w:val="clear" w:color="auto" w:fill="auto"/>
          </w:tcPr>
          <w:p w:rsidR="00780A50" w:rsidRPr="003F6478" w:rsidRDefault="00780A50" w:rsidP="009B4370">
            <w:pPr>
              <w:pStyle w:val="a5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F6478">
              <w:rPr>
                <w:rFonts w:ascii="Times New Roman" w:hAnsi="Times New Roman"/>
                <w:sz w:val="28"/>
                <w:szCs w:val="28"/>
              </w:rPr>
              <w:t>Методика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6478">
              <w:rPr>
                <w:rFonts w:ascii="Times New Roman" w:hAnsi="Times New Roman"/>
                <w:sz w:val="28"/>
                <w:szCs w:val="28"/>
              </w:rPr>
              <w:t>судебно-экспертного исследования</w:t>
            </w:r>
          </w:p>
          <w:p w:rsidR="00780A50" w:rsidRPr="003B1B49" w:rsidRDefault="00780A50" w:rsidP="009B437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478">
              <w:rPr>
                <w:rFonts w:ascii="Times New Roman" w:hAnsi="Times New Roman"/>
                <w:sz w:val="28"/>
                <w:szCs w:val="28"/>
              </w:rPr>
              <w:t>обугленных остатков древесины и полимерных материалов с целью установления очага пожара</w:t>
            </w:r>
          </w:p>
        </w:tc>
      </w:tr>
      <w:tr w:rsidR="00780A50" w:rsidRPr="003B1B49" w:rsidTr="009B4370">
        <w:tc>
          <w:tcPr>
            <w:tcW w:w="3510" w:type="dxa"/>
            <w:shd w:val="clear" w:color="auto" w:fill="auto"/>
          </w:tcPr>
          <w:p w:rsidR="00780A50" w:rsidRPr="003B1B49" w:rsidRDefault="00780A50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Шифр специальности по методики </w:t>
            </w:r>
          </w:p>
        </w:tc>
        <w:tc>
          <w:tcPr>
            <w:tcW w:w="6060" w:type="dxa"/>
            <w:shd w:val="clear" w:color="auto" w:fill="auto"/>
          </w:tcPr>
          <w:p w:rsidR="00780A50" w:rsidRPr="003B1B49" w:rsidRDefault="00F748FB" w:rsidP="00F74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 (8)</w:t>
            </w:r>
          </w:p>
        </w:tc>
      </w:tr>
      <w:tr w:rsidR="00780A50" w:rsidRPr="003B1B49" w:rsidTr="009B4370">
        <w:tc>
          <w:tcPr>
            <w:tcW w:w="3510" w:type="dxa"/>
            <w:shd w:val="clear" w:color="auto" w:fill="auto"/>
          </w:tcPr>
          <w:p w:rsidR="00780A50" w:rsidRPr="003B1B49" w:rsidRDefault="00780A50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B1B49">
              <w:rPr>
                <w:rFonts w:ascii="Times New Roman" w:hAnsi="Times New Roman"/>
                <w:sz w:val="28"/>
                <w:szCs w:val="28"/>
              </w:rPr>
              <w:t>. Информация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авторах (составителях) </w:t>
            </w:r>
            <w:r w:rsidRPr="003B1B49">
              <w:rPr>
                <w:rFonts w:ascii="Times New Roman" w:hAnsi="Times New Roman"/>
                <w:sz w:val="28"/>
                <w:szCs w:val="28"/>
              </w:rPr>
              <w:t>методики</w:t>
            </w:r>
          </w:p>
        </w:tc>
        <w:tc>
          <w:tcPr>
            <w:tcW w:w="6060" w:type="dxa"/>
            <w:shd w:val="clear" w:color="auto" w:fill="auto"/>
          </w:tcPr>
          <w:p w:rsidR="00780A50" w:rsidRDefault="00780A50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Гл. э</w:t>
            </w:r>
            <w:r w:rsidRPr="003B1B49">
              <w:rPr>
                <w:rFonts w:ascii="Times New Roman" w:hAnsi="Times New Roman"/>
                <w:sz w:val="28"/>
                <w:szCs w:val="28"/>
              </w:rPr>
              <w:t xml:space="preserve">ксперт ИСЭ по г. Алматы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  <w:p w:rsidR="00780A50" w:rsidRDefault="00780A50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Гл. э</w:t>
            </w:r>
            <w:r w:rsidRPr="003B1B49">
              <w:rPr>
                <w:rFonts w:ascii="Times New Roman" w:hAnsi="Times New Roman"/>
                <w:sz w:val="28"/>
                <w:szCs w:val="28"/>
              </w:rPr>
              <w:t xml:space="preserve">ксперт ИСЭ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Карагандинской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Карсыбаев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  <w:p w:rsidR="00780A50" w:rsidRPr="003B1B49" w:rsidRDefault="00780A50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Гл. э</w:t>
            </w:r>
            <w:r w:rsidRPr="003B1B49">
              <w:rPr>
                <w:rFonts w:ascii="Times New Roman" w:hAnsi="Times New Roman"/>
                <w:sz w:val="28"/>
                <w:szCs w:val="28"/>
              </w:rPr>
              <w:t xml:space="preserve">ксперт ИСЭ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Жаныбаева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А.Ш.</w:t>
            </w:r>
          </w:p>
        </w:tc>
      </w:tr>
      <w:tr w:rsidR="00780A50" w:rsidRPr="003B1B49" w:rsidTr="009B4370">
        <w:tc>
          <w:tcPr>
            <w:tcW w:w="3510" w:type="dxa"/>
            <w:shd w:val="clear" w:color="auto" w:fill="auto"/>
          </w:tcPr>
          <w:p w:rsidR="00780A50" w:rsidRPr="003B1B49" w:rsidRDefault="00780A50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Сущность методики </w:t>
            </w:r>
          </w:p>
        </w:tc>
        <w:tc>
          <w:tcPr>
            <w:tcW w:w="6060" w:type="dxa"/>
            <w:shd w:val="clear" w:color="auto" w:fill="auto"/>
          </w:tcPr>
          <w:p w:rsidR="00780A50" w:rsidRPr="003B1B49" w:rsidRDefault="00780A50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Исследование с целью определения очага пожара и путей распространения горения </w:t>
            </w:r>
          </w:p>
        </w:tc>
      </w:tr>
      <w:tr w:rsidR="00780A50" w:rsidRPr="003B1B49" w:rsidTr="009B4370">
        <w:tc>
          <w:tcPr>
            <w:tcW w:w="3510" w:type="dxa"/>
            <w:shd w:val="clear" w:color="auto" w:fill="auto"/>
          </w:tcPr>
          <w:p w:rsidR="00780A50" w:rsidRDefault="00780A50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4.1.Экспертные задачи, решаемые методикой </w:t>
            </w:r>
          </w:p>
        </w:tc>
        <w:tc>
          <w:tcPr>
            <w:tcW w:w="6060" w:type="dxa"/>
            <w:shd w:val="clear" w:color="auto" w:fill="auto"/>
          </w:tcPr>
          <w:p w:rsidR="00780A50" w:rsidRDefault="00780A50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Ситуационные, диагностические</w:t>
            </w:r>
          </w:p>
        </w:tc>
      </w:tr>
      <w:tr w:rsidR="00780A50" w:rsidRPr="003B1B49" w:rsidTr="009B4370">
        <w:tc>
          <w:tcPr>
            <w:tcW w:w="3510" w:type="dxa"/>
            <w:shd w:val="clear" w:color="auto" w:fill="auto"/>
          </w:tcPr>
          <w:p w:rsidR="00780A50" w:rsidRDefault="00780A50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 Объекты исследования </w:t>
            </w:r>
          </w:p>
        </w:tc>
        <w:tc>
          <w:tcPr>
            <w:tcW w:w="6060" w:type="dxa"/>
            <w:shd w:val="clear" w:color="auto" w:fill="auto"/>
          </w:tcPr>
          <w:p w:rsidR="00780A50" w:rsidRDefault="00780A50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Места пожара, конструкции и предметы - обугленные остатки древесины, древесных и полимерных материалов  </w:t>
            </w:r>
          </w:p>
        </w:tc>
      </w:tr>
      <w:tr w:rsidR="00780A50" w:rsidRPr="003B1B49" w:rsidTr="009B4370">
        <w:tc>
          <w:tcPr>
            <w:tcW w:w="3510" w:type="dxa"/>
            <w:shd w:val="clear" w:color="auto" w:fill="auto"/>
          </w:tcPr>
          <w:p w:rsidR="00780A50" w:rsidRDefault="00780A50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 Методы исследования </w:t>
            </w:r>
          </w:p>
        </w:tc>
        <w:tc>
          <w:tcPr>
            <w:tcW w:w="6060" w:type="dxa"/>
            <w:shd w:val="clear" w:color="auto" w:fill="auto"/>
          </w:tcPr>
          <w:p w:rsidR="00780A50" w:rsidRPr="005F71A2" w:rsidRDefault="00780A50" w:rsidP="009B437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A2">
              <w:rPr>
                <w:rFonts w:ascii="Times New Roman" w:hAnsi="Times New Roman"/>
                <w:sz w:val="28"/>
                <w:szCs w:val="28"/>
              </w:rPr>
              <w:t xml:space="preserve">1) Визуальный; </w:t>
            </w:r>
          </w:p>
          <w:p w:rsidR="00780A50" w:rsidRDefault="00780A50" w:rsidP="009B437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A2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F71A2">
              <w:rPr>
                <w:rFonts w:ascii="Times New Roman" w:hAnsi="Times New Roman"/>
                <w:sz w:val="28"/>
                <w:szCs w:val="28"/>
              </w:rPr>
              <w:t>змерительные методы (штангенциркуль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колумбус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набор инструментов, имеющихся в чемодане по осмотру места пожара</w:t>
            </w:r>
            <w:r w:rsidRPr="005F71A2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к</w:t>
            </w:r>
            <w:r w:rsidRPr="00964A11">
              <w:rPr>
                <w:rFonts w:ascii="Times New Roman" w:hAnsi="Times New Roman"/>
                <w:sz w:val="28"/>
                <w:szCs w:val="28"/>
              </w:rPr>
              <w:t>омплект «АКО-1»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0A50" w:rsidRDefault="00780A50" w:rsidP="009B4370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расчетный.</w:t>
            </w:r>
            <w:r w:rsidRPr="005F71A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780A50" w:rsidRPr="003B1B49" w:rsidTr="009B4370">
        <w:tc>
          <w:tcPr>
            <w:tcW w:w="3510" w:type="dxa"/>
            <w:shd w:val="clear" w:color="auto" w:fill="auto"/>
          </w:tcPr>
          <w:p w:rsidR="00780A50" w:rsidRDefault="00780A50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4.4. Краткое поэтапное описание методики </w:t>
            </w:r>
          </w:p>
        </w:tc>
        <w:tc>
          <w:tcPr>
            <w:tcW w:w="6060" w:type="dxa"/>
            <w:shd w:val="clear" w:color="auto" w:fill="auto"/>
          </w:tcPr>
          <w:p w:rsidR="00780A50" w:rsidRPr="003B1B49" w:rsidRDefault="00780A50" w:rsidP="009B4370">
            <w:pPr>
              <w:pStyle w:val="2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B49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B1B49">
              <w:rPr>
                <w:rFonts w:ascii="Times New Roman" w:hAnsi="Times New Roman"/>
                <w:sz w:val="28"/>
                <w:szCs w:val="28"/>
              </w:rPr>
              <w:t>зучение материалов дела и экспертных задач, сформулированных в постановлении (определении) о назначении экспертизы;</w:t>
            </w:r>
          </w:p>
          <w:p w:rsidR="00780A50" w:rsidRDefault="00780A50" w:rsidP="009B4370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проверка полноты материалов, поступивших на исследование. </w:t>
            </w:r>
          </w:p>
          <w:p w:rsidR="00780A50" w:rsidRDefault="00780A50" w:rsidP="009B4370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экспертный осмотр места пожара; раздельное исследование очаговой зоны. </w:t>
            </w:r>
          </w:p>
          <w:p w:rsidR="00780A50" w:rsidRPr="001E508E" w:rsidRDefault="00780A50" w:rsidP="009B4370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г) отбор проб, исследование (измерение) отобранных проб, расчет и анализ полученных результатов. </w:t>
            </w:r>
          </w:p>
        </w:tc>
      </w:tr>
      <w:tr w:rsidR="00780A50" w:rsidRPr="003B1B49" w:rsidTr="009B4370">
        <w:tc>
          <w:tcPr>
            <w:tcW w:w="3510" w:type="dxa"/>
            <w:shd w:val="clear" w:color="auto" w:fill="auto"/>
          </w:tcPr>
          <w:p w:rsidR="00780A50" w:rsidRPr="003B1B49" w:rsidRDefault="00780A50" w:rsidP="009B43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B49">
              <w:rPr>
                <w:rFonts w:ascii="Times New Roman" w:hAnsi="Times New Roman"/>
                <w:sz w:val="28"/>
                <w:szCs w:val="28"/>
                <w:lang w:val="ru-RU"/>
              </w:rPr>
              <w:t>5. Дата одобрения методики Ученым Советом ЦСЭ МЮ РК</w:t>
            </w:r>
          </w:p>
        </w:tc>
        <w:tc>
          <w:tcPr>
            <w:tcW w:w="6060" w:type="dxa"/>
            <w:shd w:val="clear" w:color="auto" w:fill="auto"/>
          </w:tcPr>
          <w:p w:rsidR="00780A50" w:rsidRPr="003B1B49" w:rsidRDefault="00780A50" w:rsidP="00780A5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B49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74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«30» октября 2015г.</w:t>
            </w:r>
          </w:p>
        </w:tc>
      </w:tr>
      <w:tr w:rsidR="00780A50" w:rsidRPr="003B1B49" w:rsidTr="009B4370">
        <w:tc>
          <w:tcPr>
            <w:tcW w:w="3510" w:type="dxa"/>
            <w:shd w:val="clear" w:color="auto" w:fill="auto"/>
          </w:tcPr>
          <w:p w:rsidR="00780A50" w:rsidRPr="003B1B49" w:rsidRDefault="00780A50" w:rsidP="009B43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3B1B4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Информация о лице составившим паспорт методики </w:t>
            </w:r>
          </w:p>
        </w:tc>
        <w:tc>
          <w:tcPr>
            <w:tcW w:w="6060" w:type="dxa"/>
            <w:shd w:val="clear" w:color="auto" w:fill="auto"/>
          </w:tcPr>
          <w:p w:rsidR="00F748FB" w:rsidRDefault="00F748FB" w:rsidP="00F748F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главный </w:t>
            </w:r>
            <w:r w:rsidR="00780A50">
              <w:rPr>
                <w:rFonts w:ascii="Times New Roman" w:hAnsi="Times New Roman"/>
                <w:sz w:val="28"/>
                <w:szCs w:val="28"/>
              </w:rPr>
              <w:t>э</w:t>
            </w:r>
            <w:r w:rsidR="00780A50" w:rsidRPr="003B1B49">
              <w:rPr>
                <w:rFonts w:ascii="Times New Roman" w:hAnsi="Times New Roman"/>
                <w:sz w:val="28"/>
                <w:szCs w:val="28"/>
              </w:rPr>
              <w:t xml:space="preserve">ксперт ИСЭ </w:t>
            </w:r>
          </w:p>
          <w:p w:rsidR="00780A50" w:rsidRPr="003B1B49" w:rsidRDefault="00780A50" w:rsidP="00F748F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3B1B49">
              <w:rPr>
                <w:rFonts w:ascii="Times New Roman" w:hAnsi="Times New Roman"/>
                <w:sz w:val="28"/>
                <w:szCs w:val="28"/>
              </w:rPr>
              <w:t xml:space="preserve">по г. Алматы </w:t>
            </w:r>
          </w:p>
        </w:tc>
      </w:tr>
    </w:tbl>
    <w:p w:rsidR="00780A50" w:rsidRDefault="00780A50" w:rsidP="00780A50">
      <w:pPr>
        <w:spacing w:after="0" w:line="240" w:lineRule="auto"/>
        <w:ind w:firstLine="567"/>
        <w:rPr>
          <w:sz w:val="28"/>
          <w:szCs w:val="28"/>
        </w:rPr>
      </w:pPr>
    </w:p>
    <w:p w:rsidR="00080E8D" w:rsidRDefault="00780A50" w:rsidP="00780A50">
      <w:r>
        <w:rPr>
          <w:sz w:val="28"/>
          <w:szCs w:val="28"/>
        </w:rPr>
        <w:br w:type="page"/>
      </w:r>
    </w:p>
    <w:sectPr w:rsidR="0008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71"/>
    <w:rsid w:val="00080E8D"/>
    <w:rsid w:val="00780A50"/>
    <w:rsid w:val="00F03271"/>
    <w:rsid w:val="00F7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4497C-C3BC-4F31-8CC3-08CFAA06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80A50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customStyle="1" w:styleId="a4">
    <w:name w:val="Без интервала Знак"/>
    <w:basedOn w:val="a0"/>
    <w:link w:val="a3"/>
    <w:rsid w:val="00780A50"/>
    <w:rPr>
      <w:rFonts w:ascii="Arial" w:eastAsia="Times New Roman" w:hAnsi="Arial" w:cs="Times New Roman"/>
      <w:lang w:val="en-US"/>
    </w:rPr>
  </w:style>
  <w:style w:type="paragraph" w:styleId="2">
    <w:name w:val="Body Text Indent 2"/>
    <w:basedOn w:val="a"/>
    <w:link w:val="20"/>
    <w:uiPriority w:val="99"/>
    <w:unhideWhenUsed/>
    <w:rsid w:val="00780A50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80A50"/>
    <w:rPr>
      <w:rFonts w:ascii="Calibri" w:eastAsia="Calibri" w:hAnsi="Calibri" w:cs="Times New Roman"/>
    </w:rPr>
  </w:style>
  <w:style w:type="paragraph" w:styleId="a5">
    <w:name w:val="Plain Text"/>
    <w:aliases w:val=" Знак,Знак,Знак Знак Знак Знак Знак Знак Знак Знак Знак Знак,Текст1"/>
    <w:basedOn w:val="a"/>
    <w:link w:val="a6"/>
    <w:unhideWhenUsed/>
    <w:rsid w:val="00780A50"/>
    <w:pPr>
      <w:spacing w:after="0" w:line="240" w:lineRule="auto"/>
      <w:ind w:firstLine="709"/>
      <w:jc w:val="both"/>
    </w:pPr>
    <w:rPr>
      <w:rFonts w:ascii="Consolas" w:hAnsi="Consolas"/>
      <w:sz w:val="21"/>
      <w:szCs w:val="21"/>
    </w:rPr>
  </w:style>
  <w:style w:type="character" w:customStyle="1" w:styleId="a6">
    <w:name w:val="Текст Знак"/>
    <w:aliases w:val=" Знак Знак,Знак Знак,Знак Знак Знак Знак Знак Знак Знак Знак Знак Знак Знак,Текст1 Знак"/>
    <w:basedOn w:val="a0"/>
    <w:link w:val="a5"/>
    <w:rsid w:val="00780A5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Анель</dc:creator>
  <cp:keywords/>
  <dc:description/>
  <cp:lastModifiedBy>User</cp:lastModifiedBy>
  <cp:revision>3</cp:revision>
  <dcterms:created xsi:type="dcterms:W3CDTF">2015-12-29T08:59:00Z</dcterms:created>
  <dcterms:modified xsi:type="dcterms:W3CDTF">2020-11-04T12:10:00Z</dcterms:modified>
</cp:coreProperties>
</file>