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AD" w:rsidRPr="00765FAD" w:rsidRDefault="00765FAD" w:rsidP="00765FAD">
      <w:pPr>
        <w:widowControl w:val="0"/>
        <w:autoSpaceDE w:val="0"/>
        <w:autoSpaceDN w:val="0"/>
        <w:adjustRightInd w:val="0"/>
        <w:spacing w:after="0" w:line="240" w:lineRule="auto"/>
        <w:ind w:left="-426" w:firstLine="1135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765FAD">
        <w:rPr>
          <w:rFonts w:ascii="Times New Roman" w:hAnsi="Times New Roman"/>
          <w:b/>
          <w:bCs/>
          <w:sz w:val="24"/>
          <w:szCs w:val="24"/>
          <w:lang w:val="kk-KZ"/>
        </w:rPr>
        <w:t>ПАСПОРТ МЕТОДИКИ</w:t>
      </w:r>
    </w:p>
    <w:p w:rsidR="00765FAD" w:rsidRPr="00765FAD" w:rsidRDefault="00765FAD" w:rsidP="00765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97"/>
        <w:gridCol w:w="6242"/>
      </w:tblGrid>
      <w:tr w:rsidR="00765FAD" w:rsidRPr="00765FAD" w:rsidTr="00A16440">
        <w:trPr>
          <w:trHeight w:val="1"/>
        </w:trPr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FAD" w:rsidRPr="00765FAD" w:rsidRDefault="00765FAD" w:rsidP="00A1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FAD">
              <w:rPr>
                <w:rFonts w:ascii="Times New Roman" w:hAnsi="Times New Roman"/>
                <w:sz w:val="24"/>
                <w:szCs w:val="24"/>
              </w:rPr>
              <w:t>1.</w:t>
            </w:r>
            <w:r w:rsidRPr="00765FAD">
              <w:rPr>
                <w:rFonts w:ascii="Times New Roman" w:hAnsi="Times New Roman"/>
                <w:sz w:val="24"/>
                <w:szCs w:val="24"/>
                <w:lang w:val="kk-KZ"/>
              </w:rPr>
              <w:t>Наименование методики</w:t>
            </w:r>
          </w:p>
        </w:tc>
        <w:tc>
          <w:tcPr>
            <w:tcW w:w="6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FAD" w:rsidRPr="00765FAD" w:rsidRDefault="00765FAD" w:rsidP="00A1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F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Методика </w:t>
            </w:r>
            <w:r w:rsidRPr="00765FAD">
              <w:rPr>
                <w:rFonts w:ascii="Times New Roman" w:hAnsi="Times New Roman"/>
                <w:sz w:val="24"/>
                <w:szCs w:val="24"/>
              </w:rPr>
              <w:t>по судебно- экспертному исследованию по установлению причин пожаров на автотранспорте</w:t>
            </w:r>
          </w:p>
        </w:tc>
      </w:tr>
      <w:tr w:rsidR="00765FAD" w:rsidRPr="00765FAD" w:rsidTr="00A16440">
        <w:trPr>
          <w:trHeight w:val="1"/>
        </w:trPr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FAD" w:rsidRPr="00765FAD" w:rsidRDefault="00765FAD" w:rsidP="00A1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FA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65FAD">
              <w:rPr>
                <w:rFonts w:ascii="Times New Roman" w:hAnsi="Times New Roman"/>
                <w:sz w:val="24"/>
                <w:szCs w:val="24"/>
                <w:lang w:val="kk-KZ"/>
              </w:rPr>
              <w:t>Шифр специальности</w:t>
            </w:r>
          </w:p>
        </w:tc>
        <w:tc>
          <w:tcPr>
            <w:tcW w:w="6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FAD" w:rsidRPr="00765FAD" w:rsidRDefault="00765FAD" w:rsidP="00A1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FAD">
              <w:rPr>
                <w:rFonts w:ascii="Times New Roman" w:hAnsi="Times New Roman"/>
                <w:sz w:val="24"/>
                <w:szCs w:val="24"/>
              </w:rPr>
              <w:t>13.1</w:t>
            </w:r>
            <w:r w:rsidR="00181339">
              <w:rPr>
                <w:rFonts w:ascii="Times New Roman" w:hAnsi="Times New Roman"/>
                <w:sz w:val="24"/>
                <w:szCs w:val="24"/>
              </w:rPr>
              <w:t xml:space="preserve"> (12)</w:t>
            </w:r>
            <w:bookmarkStart w:id="0" w:name="_GoBack"/>
            <w:bookmarkEnd w:id="0"/>
          </w:p>
        </w:tc>
      </w:tr>
      <w:tr w:rsidR="00765FAD" w:rsidRPr="00765FAD" w:rsidTr="00A16440">
        <w:trPr>
          <w:trHeight w:val="1"/>
        </w:trPr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FAD" w:rsidRPr="00765FAD" w:rsidRDefault="00765FAD" w:rsidP="00A1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FA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765FAD">
              <w:rPr>
                <w:rFonts w:ascii="Times New Roman" w:hAnsi="Times New Roman"/>
                <w:sz w:val="24"/>
                <w:szCs w:val="24"/>
                <w:lang w:val="kk-KZ"/>
              </w:rPr>
              <w:t>Информация об авторах методики</w:t>
            </w:r>
          </w:p>
        </w:tc>
        <w:tc>
          <w:tcPr>
            <w:tcW w:w="6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FAD" w:rsidRPr="00765FAD" w:rsidRDefault="00765FAD" w:rsidP="00A1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5FAD">
              <w:rPr>
                <w:rFonts w:ascii="Times New Roman" w:hAnsi="Times New Roman"/>
                <w:sz w:val="24"/>
                <w:szCs w:val="24"/>
                <w:lang w:val="kk-KZ"/>
              </w:rPr>
              <w:t>Мухин А.П. - гл. эксперт ИСЭ по Восточно- Казахстанской области;</w:t>
            </w:r>
          </w:p>
          <w:p w:rsidR="00765FAD" w:rsidRPr="00765FAD" w:rsidRDefault="00765FAD" w:rsidP="00A1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5FAD">
              <w:rPr>
                <w:rFonts w:ascii="Times New Roman" w:hAnsi="Times New Roman"/>
                <w:sz w:val="24"/>
                <w:szCs w:val="24"/>
                <w:lang w:val="kk-KZ"/>
              </w:rPr>
              <w:t>Чайка В.В. - гл. эксперт ИСЭ по Восточно- Казахстанской области;</w:t>
            </w:r>
          </w:p>
          <w:p w:rsidR="00765FAD" w:rsidRPr="00765FAD" w:rsidRDefault="00765FAD" w:rsidP="00A1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5F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Шагдарова Т.А. – ведущий научный сотрудник НИИ СЭ РГКП </w:t>
            </w:r>
            <w:r w:rsidRPr="00765FAD">
              <w:rPr>
                <w:rFonts w:ascii="Times New Roman" w:hAnsi="Times New Roman"/>
                <w:sz w:val="24"/>
                <w:szCs w:val="24"/>
              </w:rPr>
              <w:t>«</w:t>
            </w:r>
            <w:r w:rsidRPr="00765FAD">
              <w:rPr>
                <w:rFonts w:ascii="Times New Roman" w:hAnsi="Times New Roman"/>
                <w:sz w:val="24"/>
                <w:szCs w:val="24"/>
                <w:lang w:val="kk-KZ"/>
              </w:rPr>
              <w:t>ЦСЭ МЮ РК</w:t>
            </w:r>
            <w:r w:rsidRPr="00765F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65FAD" w:rsidRPr="00765FAD" w:rsidTr="00A16440">
        <w:trPr>
          <w:trHeight w:val="1"/>
        </w:trPr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FAD" w:rsidRPr="00765FAD" w:rsidRDefault="00765FAD" w:rsidP="00A1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FAD">
              <w:rPr>
                <w:rFonts w:ascii="Times New Roman" w:hAnsi="Times New Roman"/>
                <w:sz w:val="24"/>
                <w:szCs w:val="24"/>
              </w:rPr>
              <w:t>4.</w:t>
            </w:r>
            <w:r w:rsidRPr="00765F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Сущность методики </w:t>
            </w:r>
          </w:p>
        </w:tc>
        <w:tc>
          <w:tcPr>
            <w:tcW w:w="6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FAD" w:rsidRPr="00765FAD" w:rsidRDefault="00765FAD" w:rsidP="00A1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FAD">
              <w:rPr>
                <w:rFonts w:ascii="Times New Roman" w:hAnsi="Times New Roman"/>
                <w:sz w:val="24"/>
                <w:szCs w:val="24"/>
                <w:lang w:val="kk-KZ"/>
              </w:rPr>
              <w:t>Предназначена для установления технической причин возникновения пожара в автотранспортев зависимости от источников зажигания и условий развития пожара.</w:t>
            </w:r>
          </w:p>
        </w:tc>
      </w:tr>
      <w:tr w:rsidR="00765FAD" w:rsidRPr="00765FAD" w:rsidTr="00A16440">
        <w:trPr>
          <w:trHeight w:val="1"/>
        </w:trPr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FAD" w:rsidRPr="00765FAD" w:rsidRDefault="00765FAD" w:rsidP="00A1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FAD">
              <w:rPr>
                <w:rFonts w:ascii="Times New Roman" w:hAnsi="Times New Roman"/>
                <w:sz w:val="24"/>
                <w:szCs w:val="24"/>
              </w:rPr>
              <w:t xml:space="preserve">4.1 </w:t>
            </w:r>
            <w:r w:rsidRPr="00765FAD">
              <w:rPr>
                <w:rFonts w:ascii="Times New Roman" w:hAnsi="Times New Roman"/>
                <w:sz w:val="24"/>
                <w:szCs w:val="24"/>
                <w:lang w:val="kk-KZ"/>
              </w:rPr>
              <w:t>Экспертные задачи, решаемые методикой</w:t>
            </w:r>
          </w:p>
        </w:tc>
        <w:tc>
          <w:tcPr>
            <w:tcW w:w="6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FAD" w:rsidRPr="00765FAD" w:rsidRDefault="00765FAD" w:rsidP="00A1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5FA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65FAD">
              <w:rPr>
                <w:rFonts w:ascii="Times New Roman" w:hAnsi="Times New Roman"/>
                <w:sz w:val="24"/>
                <w:szCs w:val="24"/>
                <w:lang w:val="kk-KZ"/>
              </w:rPr>
              <w:t>Установление очаговых признаков при исследовании обстоятельств пожара на автотранспорте.</w:t>
            </w:r>
          </w:p>
          <w:p w:rsidR="00765FAD" w:rsidRPr="00765FAD" w:rsidRDefault="00765FAD" w:rsidP="00A1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5FA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65FAD">
              <w:rPr>
                <w:rFonts w:ascii="Times New Roman" w:hAnsi="Times New Roman"/>
                <w:sz w:val="24"/>
                <w:szCs w:val="24"/>
                <w:lang w:val="kk-KZ"/>
              </w:rPr>
              <w:t>Исследование с целью установление источников зажигания при возникновении пожара в автотранспорте</w:t>
            </w:r>
          </w:p>
          <w:p w:rsidR="00765FAD" w:rsidRPr="00765FAD" w:rsidRDefault="00765FAD" w:rsidP="00A1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5FA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765FAD">
              <w:rPr>
                <w:rFonts w:ascii="Times New Roman" w:hAnsi="Times New Roman"/>
                <w:sz w:val="24"/>
                <w:szCs w:val="24"/>
                <w:lang w:val="kk-KZ"/>
              </w:rPr>
              <w:t>Исследования с целью проверки (анализа)  экспертных версий об источнике зажигания.</w:t>
            </w:r>
          </w:p>
          <w:p w:rsidR="00765FAD" w:rsidRPr="00765FAD" w:rsidRDefault="00765FAD" w:rsidP="00A1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FA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765FAD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 системы инструментальных методов исследования, применяемых при установлении технической причины пожара в автротранспорте.</w:t>
            </w:r>
          </w:p>
        </w:tc>
      </w:tr>
      <w:tr w:rsidR="00765FAD" w:rsidRPr="00765FAD" w:rsidTr="00A16440">
        <w:trPr>
          <w:trHeight w:val="1"/>
        </w:trPr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FAD" w:rsidRPr="00765FAD" w:rsidRDefault="00765FAD" w:rsidP="00A1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FAD">
              <w:rPr>
                <w:rFonts w:ascii="Times New Roman" w:hAnsi="Times New Roman"/>
                <w:sz w:val="24"/>
                <w:szCs w:val="24"/>
              </w:rPr>
              <w:t xml:space="preserve">4.2 </w:t>
            </w:r>
            <w:r w:rsidRPr="00765FAD">
              <w:rPr>
                <w:rFonts w:ascii="Times New Roman" w:hAnsi="Times New Roman"/>
                <w:sz w:val="24"/>
                <w:szCs w:val="24"/>
                <w:lang w:val="kk-KZ"/>
              </w:rPr>
              <w:t>Объекты исследования</w:t>
            </w:r>
          </w:p>
        </w:tc>
        <w:tc>
          <w:tcPr>
            <w:tcW w:w="6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FAD" w:rsidRPr="00765FAD" w:rsidRDefault="00765FAD" w:rsidP="00A1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5F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65FAD">
              <w:rPr>
                <w:rFonts w:ascii="Times New Roman" w:hAnsi="Times New Roman"/>
                <w:sz w:val="24"/>
                <w:szCs w:val="24"/>
                <w:lang w:val="kk-KZ"/>
              </w:rPr>
              <w:t>место пожара – транспортное средство, отдельные детали, агрегаты транспортного средства;</w:t>
            </w:r>
          </w:p>
          <w:p w:rsidR="00765FAD" w:rsidRPr="00765FAD" w:rsidRDefault="00765FAD" w:rsidP="00A1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5F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65FAD">
              <w:rPr>
                <w:rFonts w:ascii="Times New Roman" w:hAnsi="Times New Roman"/>
                <w:sz w:val="24"/>
                <w:szCs w:val="24"/>
                <w:lang w:val="kk-KZ"/>
              </w:rPr>
              <w:t>фрагменты электрических проводов; остатки электрического и другого оборудования, установленного в автотранспорте;</w:t>
            </w:r>
          </w:p>
          <w:p w:rsidR="00765FAD" w:rsidRPr="00765FAD" w:rsidRDefault="00765FAD" w:rsidP="00A1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5F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65FAD">
              <w:rPr>
                <w:rFonts w:ascii="Times New Roman" w:hAnsi="Times New Roman"/>
                <w:sz w:val="24"/>
                <w:szCs w:val="24"/>
                <w:lang w:val="kk-KZ"/>
              </w:rPr>
              <w:t>объекты –носители со следами горения;</w:t>
            </w:r>
          </w:p>
          <w:p w:rsidR="00765FAD" w:rsidRPr="00765FAD" w:rsidRDefault="00765FAD" w:rsidP="00A1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5F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65F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материалы дела, содержащие информацию о причинах возникновения пожара в автомобиле и иные сведения, относящиеся </w:t>
            </w:r>
            <w:proofErr w:type="gramStart"/>
            <w:r w:rsidRPr="00765FAD">
              <w:rPr>
                <w:rFonts w:ascii="Times New Roman" w:hAnsi="Times New Roman"/>
                <w:sz w:val="24"/>
                <w:szCs w:val="24"/>
                <w:lang w:val="kk-KZ"/>
              </w:rPr>
              <w:t>к предметы</w:t>
            </w:r>
            <w:proofErr w:type="gramEnd"/>
            <w:r w:rsidRPr="00765F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экспертизы;</w:t>
            </w:r>
          </w:p>
          <w:p w:rsidR="00765FAD" w:rsidRPr="00765FAD" w:rsidRDefault="00765FAD" w:rsidP="00A1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5F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65FAD">
              <w:rPr>
                <w:rFonts w:ascii="Times New Roman" w:hAnsi="Times New Roman"/>
                <w:sz w:val="24"/>
                <w:szCs w:val="24"/>
                <w:lang w:val="kk-KZ"/>
              </w:rPr>
              <w:t>техническая документация;</w:t>
            </w:r>
          </w:p>
          <w:p w:rsidR="00765FAD" w:rsidRPr="00765FAD" w:rsidRDefault="00765FAD" w:rsidP="00A1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F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65F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специальная справочная литература. </w:t>
            </w:r>
          </w:p>
        </w:tc>
      </w:tr>
      <w:tr w:rsidR="00765FAD" w:rsidRPr="00765FAD" w:rsidTr="00A16440">
        <w:trPr>
          <w:trHeight w:val="1"/>
        </w:trPr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FAD" w:rsidRPr="00765FAD" w:rsidRDefault="00765FAD" w:rsidP="00A1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FAD">
              <w:rPr>
                <w:rFonts w:ascii="Times New Roman" w:hAnsi="Times New Roman"/>
                <w:sz w:val="24"/>
                <w:szCs w:val="24"/>
              </w:rPr>
              <w:t xml:space="preserve">4.3 </w:t>
            </w:r>
            <w:r w:rsidRPr="00765FAD">
              <w:rPr>
                <w:rFonts w:ascii="Times New Roman" w:hAnsi="Times New Roman"/>
                <w:sz w:val="24"/>
                <w:szCs w:val="24"/>
                <w:lang w:val="kk-KZ"/>
              </w:rPr>
              <w:t>Методы исследования</w:t>
            </w:r>
          </w:p>
        </w:tc>
        <w:tc>
          <w:tcPr>
            <w:tcW w:w="6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FAD" w:rsidRPr="00765FAD" w:rsidRDefault="00765FAD" w:rsidP="00A1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5FA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65F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Общенаучные методы исследования (наблюдение, описание, анализ, индукция, дедукция, мысленное моделирование – реконструкция; </w:t>
            </w:r>
          </w:p>
          <w:p w:rsidR="00765FAD" w:rsidRPr="00765FAD" w:rsidRDefault="00765FAD" w:rsidP="00A1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5FA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65FAD">
              <w:rPr>
                <w:rFonts w:ascii="Times New Roman" w:hAnsi="Times New Roman"/>
                <w:sz w:val="24"/>
                <w:szCs w:val="24"/>
                <w:lang w:val="kk-KZ"/>
              </w:rPr>
              <w:t>Инструментальные методы исследования;</w:t>
            </w:r>
          </w:p>
          <w:p w:rsidR="00765FAD" w:rsidRPr="00765FAD" w:rsidRDefault="00765FAD" w:rsidP="00A1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5FA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765FAD">
              <w:rPr>
                <w:rFonts w:ascii="Times New Roman" w:hAnsi="Times New Roman"/>
                <w:sz w:val="24"/>
                <w:szCs w:val="24"/>
                <w:lang w:val="kk-KZ"/>
              </w:rPr>
              <w:t>Фотографический метод исследования;</w:t>
            </w:r>
          </w:p>
          <w:p w:rsidR="00765FAD" w:rsidRPr="00765FAD" w:rsidRDefault="00765FAD" w:rsidP="00A1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FA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765FAD">
              <w:rPr>
                <w:rFonts w:ascii="Times New Roman" w:hAnsi="Times New Roman"/>
                <w:sz w:val="24"/>
                <w:szCs w:val="24"/>
                <w:lang w:val="kk-KZ"/>
              </w:rPr>
              <w:t>Технические средства</w:t>
            </w:r>
          </w:p>
        </w:tc>
      </w:tr>
      <w:tr w:rsidR="00765FAD" w:rsidRPr="00765FAD" w:rsidTr="00A16440">
        <w:trPr>
          <w:trHeight w:val="1"/>
        </w:trPr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FAD" w:rsidRPr="00765FAD" w:rsidRDefault="00765FAD" w:rsidP="00A1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FAD">
              <w:rPr>
                <w:rFonts w:ascii="Times New Roman" w:hAnsi="Times New Roman"/>
                <w:sz w:val="24"/>
                <w:szCs w:val="24"/>
              </w:rPr>
              <w:t xml:space="preserve">4.4 </w:t>
            </w:r>
            <w:r w:rsidRPr="00765FAD">
              <w:rPr>
                <w:rFonts w:ascii="Times New Roman" w:hAnsi="Times New Roman"/>
                <w:sz w:val="24"/>
                <w:szCs w:val="24"/>
                <w:lang w:val="kk-KZ"/>
              </w:rPr>
              <w:t>Краткое поэтапное описание методики</w:t>
            </w:r>
          </w:p>
        </w:tc>
        <w:tc>
          <w:tcPr>
            <w:tcW w:w="6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FAD" w:rsidRPr="00765FAD" w:rsidRDefault="00765FAD" w:rsidP="00A1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5F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65FAD">
              <w:rPr>
                <w:rFonts w:ascii="Times New Roman" w:hAnsi="Times New Roman"/>
                <w:sz w:val="24"/>
                <w:szCs w:val="24"/>
                <w:lang w:val="kk-KZ"/>
              </w:rPr>
              <w:t>исследование места происшествия – автотранспорта;</w:t>
            </w:r>
          </w:p>
          <w:p w:rsidR="00765FAD" w:rsidRPr="00765FAD" w:rsidRDefault="00765FAD" w:rsidP="00A1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5F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65FAD">
              <w:rPr>
                <w:rFonts w:ascii="Times New Roman" w:hAnsi="Times New Roman"/>
                <w:sz w:val="24"/>
                <w:szCs w:val="24"/>
                <w:lang w:val="kk-KZ"/>
              </w:rPr>
              <w:t>исследование объектов носителей с признаками горения, характеризующие техническую причину возникновения пожара;</w:t>
            </w:r>
          </w:p>
          <w:p w:rsidR="00765FAD" w:rsidRPr="00765FAD" w:rsidRDefault="00765FAD" w:rsidP="00A1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F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65FAD">
              <w:rPr>
                <w:rFonts w:ascii="Times New Roman" w:hAnsi="Times New Roman"/>
                <w:sz w:val="24"/>
                <w:szCs w:val="24"/>
                <w:lang w:val="kk-KZ"/>
              </w:rPr>
              <w:t>исследование и проверка (анализ) экспертных версий об источниках зажигания при пожаре в автротранспорте;</w:t>
            </w:r>
          </w:p>
        </w:tc>
      </w:tr>
      <w:tr w:rsidR="00765FAD" w:rsidRPr="00765FAD" w:rsidTr="00A16440">
        <w:trPr>
          <w:trHeight w:val="1"/>
        </w:trPr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FAD" w:rsidRPr="00765FAD" w:rsidRDefault="00765FAD" w:rsidP="00A1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FAD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765F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Сведения о дате рассмотрения и одобрения методики на совместном заседании Научно-методического и Ученого советов Центра судебных </w:t>
            </w:r>
            <w:r w:rsidRPr="00765FA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экспертиз Министерства юстиции Республики Казахстан</w:t>
            </w:r>
          </w:p>
        </w:tc>
        <w:tc>
          <w:tcPr>
            <w:tcW w:w="6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FAD" w:rsidRPr="00765FAD" w:rsidRDefault="00765FAD" w:rsidP="00A1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5FA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Протокол 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 от 29-30 ноября 2018 г.</w:t>
            </w:r>
          </w:p>
        </w:tc>
      </w:tr>
      <w:tr w:rsidR="00765FAD" w:rsidRPr="00765FAD" w:rsidTr="00A16440">
        <w:trPr>
          <w:trHeight w:val="1"/>
        </w:trPr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FAD" w:rsidRPr="00765FAD" w:rsidRDefault="00765FAD" w:rsidP="00A1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FAD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765FAD">
              <w:rPr>
                <w:rFonts w:ascii="Times New Roman" w:hAnsi="Times New Roman"/>
                <w:sz w:val="24"/>
                <w:szCs w:val="24"/>
                <w:lang w:val="kk-KZ"/>
              </w:rPr>
              <w:t>Информация о лице- составителе паспорта методики</w:t>
            </w:r>
          </w:p>
        </w:tc>
        <w:tc>
          <w:tcPr>
            <w:tcW w:w="6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5FAD" w:rsidRPr="00765FAD" w:rsidRDefault="00765FAD" w:rsidP="00A1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F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Шагдарова Т.А., ведущий научный сотрудник НИИ СЭ РГКП </w:t>
            </w:r>
            <w:r w:rsidRPr="00765FAD">
              <w:rPr>
                <w:rFonts w:ascii="Times New Roman" w:hAnsi="Times New Roman"/>
                <w:sz w:val="24"/>
                <w:szCs w:val="24"/>
              </w:rPr>
              <w:t>«</w:t>
            </w:r>
            <w:r w:rsidRPr="00765FAD">
              <w:rPr>
                <w:rFonts w:ascii="Times New Roman" w:hAnsi="Times New Roman"/>
                <w:sz w:val="24"/>
                <w:szCs w:val="24"/>
                <w:lang w:val="kk-KZ"/>
              </w:rPr>
              <w:t>ЦСЭ МЮ РК</w:t>
            </w:r>
            <w:r w:rsidRPr="00765F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765FAD" w:rsidRPr="00765FAD" w:rsidRDefault="00765FAD" w:rsidP="00765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36D7" w:rsidRPr="00765FAD" w:rsidRDefault="00DB36D7">
      <w:pPr>
        <w:rPr>
          <w:rFonts w:ascii="Times New Roman" w:hAnsi="Times New Roman"/>
          <w:sz w:val="24"/>
          <w:szCs w:val="24"/>
        </w:rPr>
      </w:pPr>
    </w:p>
    <w:sectPr w:rsidR="00DB36D7" w:rsidRPr="00765FAD" w:rsidSect="00765FA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FAD"/>
    <w:rsid w:val="00181339"/>
    <w:rsid w:val="00765FAD"/>
    <w:rsid w:val="00DB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55B3B-FA12-4F4A-A9E1-274CB5EE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FAD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2018-12-06T05:57:00Z</dcterms:created>
  <dcterms:modified xsi:type="dcterms:W3CDTF">2020-11-04T12:15:00Z</dcterms:modified>
</cp:coreProperties>
</file>