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2B" w:rsidRDefault="00EC462B" w:rsidP="00EC462B">
      <w:pPr>
        <w:pStyle w:val="20"/>
        <w:shd w:val="clear" w:color="auto" w:fill="auto"/>
        <w:spacing w:line="240" w:lineRule="auto"/>
        <w:ind w:left="354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Паспорт </w:t>
      </w:r>
    </w:p>
    <w:p w:rsidR="00EC462B" w:rsidRDefault="00EC462B" w:rsidP="00EC462B">
      <w:pPr>
        <w:pStyle w:val="20"/>
        <w:shd w:val="clear" w:color="auto" w:fill="auto"/>
        <w:spacing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 w:rsidP="000809D6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Методика по расчету мощности взрывного устройства по следам на месте происшествия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 w:rsidP="000809D6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Шифр специальности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  <w:r w:rsidR="007D6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(6)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 w:rsidP="000809D6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составителях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Шагдарова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Толкын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Амзеевна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ведущий научный сотрудник НИИСЭ </w:t>
            </w:r>
          </w:p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Ержан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Берденович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главный эксперт ИСЭ по г.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-Султан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 w:rsidP="000809D6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Сущность методики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массы взрывчатого вещества взорванного взрывного устройства и расчет расстояния по разлету продуктов взрыва, определения безопасного расстояния математическим (расчетным способом)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 Экспертные задачи, решаемые методикой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Установление исходных данных, необходимых для расчета массы взрывчатого вещества и безопасного расстояния</w:t>
            </w:r>
          </w:p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Расчет массы взрывчатого вещества в зависимости от агрегатного состояния;</w:t>
            </w:r>
          </w:p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Расчет опасного и безопасного расстояния по характеру воздействия на материальную обстановку места происшествия</w:t>
            </w:r>
          </w:p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 Объекты исследования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Материалы уголовного, дела: место происшествия, протокол осмотра места происшествия, план-схема места происшествия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 Методы исследования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tabs>
                <w:tab w:val="left" w:pos="5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Общенаучные (описание, анализ, индукций, дедукция моделирование); </w:t>
            </w:r>
            <w:r w:rsidR="007D6C52">
              <w:rPr>
                <w:sz w:val="28"/>
                <w:szCs w:val="28"/>
              </w:rPr>
              <w:t>измерительный (</w:t>
            </w:r>
            <w:r>
              <w:rPr>
                <w:sz w:val="28"/>
                <w:szCs w:val="28"/>
              </w:rPr>
              <w:t xml:space="preserve">измерение качественных параметров), фотографический методы, технические средства. 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4.4 Краткое поэтапное описание методики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tabs>
                <w:tab w:val="left" w:pos="5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механизма образования следов-разрушений после взрыва ВУ, ретроспективное реконструкция ВУ по остаткам как способ мысленного моделирования произошедшего события по образовавшимся следам; определение исходных данных, применяемых при расчете параметров ВУ, его массы и </w:t>
            </w:r>
            <w:r>
              <w:rPr>
                <w:sz w:val="28"/>
                <w:szCs w:val="28"/>
              </w:rPr>
              <w:lastRenderedPageBreak/>
              <w:t>опасного (или безопасного) расстояния по следам, образовавшимся на месте взрыва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5.Дата рассмотрения и одобрения методики на совместном заседании Научно-методического и Ученного советов ЦСЭ МЮ РК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</w:t>
            </w:r>
          </w:p>
        </w:tc>
      </w:tr>
      <w:tr w:rsidR="00EC462B" w:rsidTr="007D6C5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Информация о лице –составителе паспорта методики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62B" w:rsidRDefault="00EC462B" w:rsidP="007D6C5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Шагдарова Т.А.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ведущий научный сотрудник НИИ СЭ ЦСЭ МЮ РК</w:t>
            </w:r>
          </w:p>
        </w:tc>
      </w:tr>
    </w:tbl>
    <w:p w:rsidR="00FA7227" w:rsidRDefault="00FA7227"/>
    <w:sectPr w:rsidR="00FA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812"/>
    <w:multiLevelType w:val="hybridMultilevel"/>
    <w:tmpl w:val="7058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16"/>
    <w:rsid w:val="00620116"/>
    <w:rsid w:val="007D6C52"/>
    <w:rsid w:val="00EC462B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8EAA-D2FE-4B07-9A45-4E813DE6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C462B"/>
    <w:rPr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62B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2020-08-06T04:57:00Z</dcterms:created>
  <dcterms:modified xsi:type="dcterms:W3CDTF">2020-11-05T05:29:00Z</dcterms:modified>
</cp:coreProperties>
</file>