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D9" w:rsidRDefault="005B22D9" w:rsidP="005B22D9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 xml:space="preserve">ПАСПОРТ МЕТОДИКИ </w:t>
      </w:r>
    </w:p>
    <w:p w:rsidR="005B22D9" w:rsidRDefault="005B22D9" w:rsidP="005B22D9">
      <w:pPr>
        <w:jc w:val="center"/>
        <w:rPr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B22D9" w:rsidRPr="00065EA6" w:rsidTr="00B82BE4">
        <w:tc>
          <w:tcPr>
            <w:tcW w:w="3794" w:type="dxa"/>
            <w:shd w:val="clear" w:color="auto" w:fill="auto"/>
          </w:tcPr>
          <w:p w:rsidR="005B22D9" w:rsidRPr="00065EA6" w:rsidRDefault="005B22D9" w:rsidP="00BC3BCF">
            <w:pPr>
              <w:rPr>
                <w:sz w:val="24"/>
                <w:szCs w:val="24"/>
                <w:lang w:val="kk-KZ"/>
              </w:rPr>
            </w:pPr>
            <w:r w:rsidRPr="00065EA6">
              <w:rPr>
                <w:sz w:val="24"/>
                <w:szCs w:val="24"/>
                <w:lang w:val="kk-KZ"/>
              </w:rPr>
              <w:t>1.   Наименование методики</w:t>
            </w:r>
          </w:p>
        </w:tc>
        <w:tc>
          <w:tcPr>
            <w:tcW w:w="5776" w:type="dxa"/>
            <w:shd w:val="clear" w:color="auto" w:fill="auto"/>
          </w:tcPr>
          <w:p w:rsidR="005B22D9" w:rsidRPr="00065EA6" w:rsidRDefault="005B22D9" w:rsidP="00BC3BCF">
            <w:pPr>
              <w:pStyle w:val="3"/>
              <w:ind w:left="0" w:right="-49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Методика экспресс-анализа наркотических средств, психотропных веществ и прекурсоров</w:t>
            </w:r>
          </w:p>
        </w:tc>
      </w:tr>
      <w:tr w:rsidR="005B22D9" w:rsidRPr="00065EA6" w:rsidTr="00B82BE4">
        <w:trPr>
          <w:trHeight w:val="583"/>
        </w:trPr>
        <w:tc>
          <w:tcPr>
            <w:tcW w:w="3794" w:type="dxa"/>
            <w:shd w:val="clear" w:color="auto" w:fill="auto"/>
          </w:tcPr>
          <w:p w:rsidR="005B22D9" w:rsidRPr="00065EA6" w:rsidRDefault="005B22D9" w:rsidP="00BC3BCF">
            <w:pPr>
              <w:rPr>
                <w:b/>
                <w:sz w:val="24"/>
                <w:szCs w:val="24"/>
                <w:lang w:val="kk-KZ"/>
              </w:rPr>
            </w:pPr>
            <w:r w:rsidRPr="00065EA6">
              <w:rPr>
                <w:sz w:val="24"/>
                <w:szCs w:val="24"/>
                <w:lang w:val="kk-KZ"/>
              </w:rPr>
              <w:t>2.   Шифр специальности методики</w:t>
            </w:r>
          </w:p>
        </w:tc>
        <w:tc>
          <w:tcPr>
            <w:tcW w:w="5776" w:type="dxa"/>
            <w:shd w:val="clear" w:color="auto" w:fill="auto"/>
          </w:tcPr>
          <w:p w:rsidR="005B22D9" w:rsidRPr="00065EA6" w:rsidRDefault="005B22D9" w:rsidP="00BC3BCF">
            <w:pPr>
              <w:jc w:val="both"/>
              <w:rPr>
                <w:sz w:val="24"/>
                <w:szCs w:val="24"/>
                <w:lang w:val="kk-KZ"/>
              </w:rPr>
            </w:pPr>
            <w:r w:rsidRPr="00065EA6">
              <w:rPr>
                <w:sz w:val="24"/>
                <w:szCs w:val="24"/>
                <w:lang w:val="kk-KZ"/>
              </w:rPr>
              <w:t>15.1</w:t>
            </w:r>
            <w:r>
              <w:rPr>
                <w:sz w:val="24"/>
                <w:szCs w:val="24"/>
                <w:lang w:val="kk-KZ"/>
              </w:rPr>
              <w:t xml:space="preserve"> (1)</w:t>
            </w:r>
          </w:p>
        </w:tc>
      </w:tr>
      <w:tr w:rsidR="005B22D9" w:rsidRPr="00065EA6" w:rsidTr="00B82BE4">
        <w:trPr>
          <w:trHeight w:val="608"/>
        </w:trPr>
        <w:tc>
          <w:tcPr>
            <w:tcW w:w="3794" w:type="dxa"/>
            <w:shd w:val="clear" w:color="auto" w:fill="auto"/>
          </w:tcPr>
          <w:p w:rsidR="005B22D9" w:rsidRPr="00065EA6" w:rsidRDefault="005B22D9" w:rsidP="00BC3BCF">
            <w:pPr>
              <w:rPr>
                <w:sz w:val="24"/>
                <w:szCs w:val="24"/>
                <w:lang w:val="kk-KZ"/>
              </w:rPr>
            </w:pPr>
            <w:r w:rsidRPr="00065EA6">
              <w:rPr>
                <w:sz w:val="24"/>
                <w:szCs w:val="24"/>
                <w:lang w:val="kk-KZ"/>
              </w:rPr>
              <w:t>3.   Информация об авторах методики</w:t>
            </w:r>
          </w:p>
          <w:p w:rsidR="005B22D9" w:rsidRPr="00065EA6" w:rsidRDefault="005B22D9" w:rsidP="00BC3BCF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776" w:type="dxa"/>
            <w:shd w:val="clear" w:color="auto" w:fill="auto"/>
          </w:tcPr>
          <w:p w:rsidR="005B22D9" w:rsidRDefault="005B22D9" w:rsidP="00BC3BC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Колодко</w:t>
            </w:r>
            <w:r w:rsidRPr="00065EA6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Галина Владимировна</w:t>
            </w:r>
            <w:r w:rsidRPr="00065EA6">
              <w:rPr>
                <w:sz w:val="24"/>
                <w:szCs w:val="24"/>
                <w:lang w:val="kk-KZ"/>
              </w:rPr>
              <w:t>, главный эксперт И</w:t>
            </w:r>
            <w:r>
              <w:rPr>
                <w:sz w:val="24"/>
                <w:szCs w:val="24"/>
                <w:lang w:val="kk-KZ"/>
              </w:rPr>
              <w:t>СЭ</w:t>
            </w:r>
            <w:r w:rsidRPr="00065EA6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по Костанайской области</w:t>
            </w:r>
            <w:r w:rsidRPr="00065EA6">
              <w:rPr>
                <w:sz w:val="24"/>
                <w:szCs w:val="24"/>
                <w:lang w:val="kk-KZ"/>
              </w:rPr>
              <w:t xml:space="preserve"> </w:t>
            </w:r>
          </w:p>
          <w:p w:rsidR="005B22D9" w:rsidRPr="00065EA6" w:rsidRDefault="005B22D9" w:rsidP="00BC3BC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Чистяков</w:t>
            </w:r>
            <w:r w:rsidRPr="00065EA6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Борис Анатольевич</w:t>
            </w:r>
            <w:r w:rsidRPr="00065EA6">
              <w:rPr>
                <w:sz w:val="24"/>
                <w:szCs w:val="24"/>
                <w:lang w:val="kk-KZ"/>
              </w:rPr>
              <w:t>, главный эксперт И</w:t>
            </w:r>
            <w:r>
              <w:rPr>
                <w:sz w:val="24"/>
                <w:szCs w:val="24"/>
                <w:lang w:val="kk-KZ"/>
              </w:rPr>
              <w:t>СЭ</w:t>
            </w:r>
            <w:r w:rsidRPr="00065EA6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по Костанайской области</w:t>
            </w:r>
          </w:p>
        </w:tc>
      </w:tr>
      <w:tr w:rsidR="005B22D9" w:rsidRPr="00065EA6" w:rsidTr="00B82BE4">
        <w:trPr>
          <w:trHeight w:val="585"/>
        </w:trPr>
        <w:tc>
          <w:tcPr>
            <w:tcW w:w="3794" w:type="dxa"/>
            <w:shd w:val="clear" w:color="auto" w:fill="auto"/>
          </w:tcPr>
          <w:p w:rsidR="005B22D9" w:rsidRPr="00065EA6" w:rsidRDefault="005B22D9" w:rsidP="00BC3BCF">
            <w:pPr>
              <w:rPr>
                <w:sz w:val="24"/>
                <w:szCs w:val="24"/>
                <w:lang w:val="kk-KZ"/>
              </w:rPr>
            </w:pPr>
            <w:r w:rsidRPr="00065EA6">
              <w:rPr>
                <w:sz w:val="24"/>
                <w:szCs w:val="24"/>
                <w:lang w:val="kk-KZ"/>
              </w:rPr>
              <w:t>4.   Сущность методики</w:t>
            </w:r>
          </w:p>
          <w:p w:rsidR="005B22D9" w:rsidRPr="00065EA6" w:rsidRDefault="005B22D9" w:rsidP="00BC3BC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776" w:type="dxa"/>
            <w:shd w:val="clear" w:color="auto" w:fill="auto"/>
          </w:tcPr>
          <w:p w:rsidR="005B22D9" w:rsidRPr="00FB03D5" w:rsidRDefault="005B22D9" w:rsidP="00BC3BCF">
            <w:pPr>
              <w:pStyle w:val="3"/>
              <w:ind w:left="0" w:right="-49" w:firstLine="0"/>
              <w:jc w:val="both"/>
              <w:rPr>
                <w:sz w:val="24"/>
                <w:szCs w:val="24"/>
              </w:rPr>
            </w:pPr>
            <w:r w:rsidRPr="00FB03D5">
              <w:rPr>
                <w:b w:val="0"/>
                <w:sz w:val="24"/>
                <w:szCs w:val="24"/>
                <w:lang w:val="kk-KZ"/>
              </w:rPr>
              <w:t xml:space="preserve">Предварительная диагностика  </w:t>
            </w:r>
            <w:r w:rsidRPr="00FB03D5">
              <w:rPr>
                <w:b w:val="0"/>
                <w:sz w:val="24"/>
                <w:szCs w:val="24"/>
              </w:rPr>
              <w:t>наркотических средств, психотропных веществ и прекурсоров с использованием методов качественного анализа</w:t>
            </w:r>
          </w:p>
        </w:tc>
      </w:tr>
      <w:tr w:rsidR="005B22D9" w:rsidRPr="00065EA6" w:rsidTr="00B82BE4">
        <w:trPr>
          <w:trHeight w:val="1439"/>
        </w:trPr>
        <w:tc>
          <w:tcPr>
            <w:tcW w:w="3794" w:type="dxa"/>
            <w:shd w:val="clear" w:color="auto" w:fill="auto"/>
          </w:tcPr>
          <w:p w:rsidR="005B22D9" w:rsidRDefault="005B22D9" w:rsidP="00BC3BC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4.1</w:t>
            </w:r>
            <w:r w:rsidRPr="00065EA6">
              <w:rPr>
                <w:sz w:val="24"/>
                <w:szCs w:val="24"/>
                <w:lang w:val="kk-KZ"/>
              </w:rPr>
              <w:t xml:space="preserve">.   </w:t>
            </w:r>
            <w:r>
              <w:rPr>
                <w:sz w:val="24"/>
                <w:szCs w:val="24"/>
                <w:lang w:val="kk-KZ"/>
              </w:rPr>
              <w:t>Экспертные задачи,</w:t>
            </w:r>
          </w:p>
          <w:p w:rsidR="005B22D9" w:rsidRPr="00065EA6" w:rsidRDefault="005B22D9" w:rsidP="00BC3BC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решаемые</w:t>
            </w:r>
            <w:r w:rsidRPr="00065EA6">
              <w:rPr>
                <w:sz w:val="24"/>
                <w:szCs w:val="24"/>
                <w:lang w:val="kk-KZ"/>
              </w:rPr>
              <w:t xml:space="preserve"> методик</w:t>
            </w:r>
            <w:r>
              <w:rPr>
                <w:sz w:val="24"/>
                <w:szCs w:val="24"/>
                <w:lang w:val="kk-KZ"/>
              </w:rPr>
              <w:t>ой</w:t>
            </w:r>
          </w:p>
        </w:tc>
        <w:tc>
          <w:tcPr>
            <w:tcW w:w="5776" w:type="dxa"/>
            <w:shd w:val="clear" w:color="auto" w:fill="auto"/>
          </w:tcPr>
          <w:p w:rsidR="005B22D9" w:rsidRPr="00646638" w:rsidRDefault="005B22D9" w:rsidP="00BC3BCF">
            <w:pPr>
              <w:jc w:val="both"/>
              <w:rPr>
                <w:sz w:val="24"/>
                <w:szCs w:val="24"/>
              </w:rPr>
            </w:pPr>
            <w:r w:rsidRPr="008655F6">
              <w:rPr>
                <w:sz w:val="24"/>
                <w:szCs w:val="24"/>
                <w:lang w:val="kk-KZ"/>
              </w:rPr>
              <w:t xml:space="preserve">Предварительная диагностика </w:t>
            </w:r>
            <w:r>
              <w:rPr>
                <w:sz w:val="24"/>
                <w:szCs w:val="24"/>
                <w:lang w:val="kk-KZ"/>
              </w:rPr>
              <w:t xml:space="preserve">объектов </w:t>
            </w:r>
            <w:r>
              <w:rPr>
                <w:sz w:val="24"/>
                <w:szCs w:val="24"/>
              </w:rPr>
              <w:t xml:space="preserve">с использованием </w:t>
            </w:r>
            <w:r w:rsidRPr="00FB03D5">
              <w:rPr>
                <w:sz w:val="24"/>
                <w:szCs w:val="24"/>
              </w:rPr>
              <w:t>методов качественного анализа</w:t>
            </w:r>
            <w:r>
              <w:rPr>
                <w:sz w:val="24"/>
                <w:szCs w:val="24"/>
              </w:rPr>
              <w:t xml:space="preserve"> с целью отнесения их к группе </w:t>
            </w:r>
            <w:r w:rsidRPr="00F52820">
              <w:rPr>
                <w:sz w:val="24"/>
                <w:szCs w:val="24"/>
              </w:rPr>
              <w:t>наркотических средств, психотропных веществ и прекурсоров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22D9" w:rsidRPr="00065EA6" w:rsidTr="00B82BE4">
        <w:trPr>
          <w:trHeight w:val="1397"/>
        </w:trPr>
        <w:tc>
          <w:tcPr>
            <w:tcW w:w="3794" w:type="dxa"/>
            <w:shd w:val="clear" w:color="auto" w:fill="auto"/>
          </w:tcPr>
          <w:p w:rsidR="005B22D9" w:rsidRPr="00065EA6" w:rsidRDefault="005B22D9" w:rsidP="00BC3BC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4.2</w:t>
            </w:r>
            <w:r w:rsidRPr="00065EA6">
              <w:rPr>
                <w:sz w:val="24"/>
                <w:szCs w:val="24"/>
                <w:lang w:val="kk-KZ"/>
              </w:rPr>
              <w:t xml:space="preserve">.   </w:t>
            </w:r>
            <w:r>
              <w:rPr>
                <w:sz w:val="24"/>
                <w:szCs w:val="24"/>
                <w:lang w:val="kk-KZ"/>
              </w:rPr>
              <w:t>Объекты исследования</w:t>
            </w:r>
          </w:p>
          <w:p w:rsidR="005B22D9" w:rsidRDefault="005B22D9" w:rsidP="00BC3BC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776" w:type="dxa"/>
            <w:shd w:val="clear" w:color="auto" w:fill="auto"/>
          </w:tcPr>
          <w:p w:rsidR="005B22D9" w:rsidRDefault="005B22D9" w:rsidP="00BC3BCF">
            <w:pPr>
              <w:ind w:right="-49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Поступившие на исследование объекты (твердые вещества, жидкости, </w:t>
            </w:r>
            <w:r>
              <w:rPr>
                <w:sz w:val="24"/>
                <w:szCs w:val="24"/>
              </w:rPr>
              <w:t xml:space="preserve">различные медикаментозные формы, растительный материал и др.), </w:t>
            </w:r>
            <w:r>
              <w:rPr>
                <w:sz w:val="24"/>
                <w:szCs w:val="24"/>
                <w:lang w:val="kk-KZ"/>
              </w:rPr>
              <w:t>в составе которых предполагается наличие н</w:t>
            </w:r>
            <w:proofErr w:type="spellStart"/>
            <w:r w:rsidRPr="003C30A1">
              <w:rPr>
                <w:sz w:val="24"/>
                <w:szCs w:val="24"/>
              </w:rPr>
              <w:t>аркотических</w:t>
            </w:r>
            <w:proofErr w:type="spellEnd"/>
            <w:r w:rsidRPr="003C30A1">
              <w:rPr>
                <w:sz w:val="24"/>
                <w:szCs w:val="24"/>
              </w:rPr>
              <w:t xml:space="preserve"> средств, психотропных веществ и прекурсоро</w:t>
            </w:r>
            <w:r>
              <w:rPr>
                <w:sz w:val="24"/>
                <w:szCs w:val="24"/>
              </w:rPr>
              <w:t xml:space="preserve">в </w:t>
            </w:r>
          </w:p>
        </w:tc>
      </w:tr>
      <w:tr w:rsidR="005B22D9" w:rsidRPr="00065EA6" w:rsidTr="00B82BE4">
        <w:trPr>
          <w:trHeight w:val="1046"/>
        </w:trPr>
        <w:tc>
          <w:tcPr>
            <w:tcW w:w="3794" w:type="dxa"/>
            <w:shd w:val="clear" w:color="auto" w:fill="auto"/>
          </w:tcPr>
          <w:p w:rsidR="005B22D9" w:rsidRPr="00065EA6" w:rsidRDefault="005B22D9" w:rsidP="00BC3BC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4.3</w:t>
            </w:r>
            <w:r w:rsidRPr="00065EA6">
              <w:rPr>
                <w:sz w:val="24"/>
                <w:szCs w:val="24"/>
                <w:lang w:val="kk-KZ"/>
              </w:rPr>
              <w:t xml:space="preserve">.   </w:t>
            </w:r>
            <w:r>
              <w:rPr>
                <w:sz w:val="24"/>
                <w:szCs w:val="24"/>
                <w:lang w:val="kk-KZ"/>
              </w:rPr>
              <w:t>Методы исследования</w:t>
            </w:r>
          </w:p>
          <w:p w:rsidR="005B22D9" w:rsidRDefault="005B22D9" w:rsidP="00BC3BC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776" w:type="dxa"/>
            <w:shd w:val="clear" w:color="auto" w:fill="auto"/>
          </w:tcPr>
          <w:p w:rsidR="005B22D9" w:rsidRPr="005C48F2" w:rsidRDefault="005B22D9" w:rsidP="00BC3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Аналитико-химические исследования (реакции цветного тестирования, исследование с использованием </w:t>
            </w:r>
            <w:proofErr w:type="spellStart"/>
            <w:r>
              <w:rPr>
                <w:sz w:val="24"/>
                <w:szCs w:val="24"/>
              </w:rPr>
              <w:t>скрининговых</w:t>
            </w:r>
            <w:proofErr w:type="spellEnd"/>
            <w:r>
              <w:rPr>
                <w:sz w:val="24"/>
                <w:szCs w:val="24"/>
              </w:rPr>
              <w:t xml:space="preserve"> тест-панелей и т.д.)   </w:t>
            </w:r>
          </w:p>
        </w:tc>
      </w:tr>
      <w:tr w:rsidR="005B22D9" w:rsidRPr="00065EA6" w:rsidTr="00B82BE4">
        <w:trPr>
          <w:trHeight w:val="44"/>
        </w:trPr>
        <w:tc>
          <w:tcPr>
            <w:tcW w:w="3794" w:type="dxa"/>
            <w:shd w:val="clear" w:color="auto" w:fill="auto"/>
          </w:tcPr>
          <w:p w:rsidR="005B22D9" w:rsidRPr="00065EA6" w:rsidRDefault="005B22D9" w:rsidP="00BC3BC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4.4</w:t>
            </w:r>
            <w:r w:rsidRPr="00065EA6">
              <w:rPr>
                <w:sz w:val="24"/>
                <w:szCs w:val="24"/>
                <w:lang w:val="kk-KZ"/>
              </w:rPr>
              <w:t xml:space="preserve">.   </w:t>
            </w:r>
            <w:r>
              <w:rPr>
                <w:sz w:val="24"/>
                <w:szCs w:val="24"/>
                <w:lang w:val="kk-KZ"/>
              </w:rPr>
              <w:t>Краткое поэтапное описание методики</w:t>
            </w:r>
          </w:p>
          <w:p w:rsidR="005B22D9" w:rsidRDefault="005B22D9" w:rsidP="00BC3BCF">
            <w:pPr>
              <w:rPr>
                <w:sz w:val="24"/>
                <w:szCs w:val="24"/>
                <w:lang w:val="kk-KZ"/>
              </w:rPr>
            </w:pPr>
          </w:p>
          <w:p w:rsidR="005B22D9" w:rsidRDefault="005B22D9" w:rsidP="00BC3BCF">
            <w:pPr>
              <w:rPr>
                <w:sz w:val="24"/>
                <w:szCs w:val="24"/>
                <w:lang w:val="kk-KZ"/>
              </w:rPr>
            </w:pPr>
          </w:p>
          <w:p w:rsidR="005B22D9" w:rsidRDefault="005B22D9" w:rsidP="00BC3BCF">
            <w:pPr>
              <w:rPr>
                <w:sz w:val="24"/>
                <w:szCs w:val="24"/>
                <w:lang w:val="kk-KZ"/>
              </w:rPr>
            </w:pPr>
          </w:p>
          <w:p w:rsidR="005B22D9" w:rsidRDefault="005B22D9" w:rsidP="00BC3BC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776" w:type="dxa"/>
            <w:shd w:val="clear" w:color="auto" w:fill="auto"/>
          </w:tcPr>
          <w:p w:rsidR="005B22D9" w:rsidRDefault="005B22D9" w:rsidP="00BC3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Отбор образцов</w:t>
            </w:r>
          </w:p>
          <w:p w:rsidR="005B22D9" w:rsidRDefault="005B22D9" w:rsidP="00BC3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Правила проведения реакций цветного тестирования</w:t>
            </w:r>
          </w:p>
          <w:p w:rsidR="005B22D9" w:rsidRDefault="005B22D9" w:rsidP="00BC3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Исследование с использованием </w:t>
            </w:r>
            <w:proofErr w:type="spellStart"/>
            <w:r>
              <w:rPr>
                <w:sz w:val="24"/>
                <w:szCs w:val="24"/>
              </w:rPr>
              <w:t>скрининговых</w:t>
            </w:r>
            <w:proofErr w:type="spellEnd"/>
            <w:r>
              <w:rPr>
                <w:sz w:val="24"/>
                <w:szCs w:val="24"/>
              </w:rPr>
              <w:t xml:space="preserve"> тест-панелей</w:t>
            </w:r>
          </w:p>
          <w:p w:rsidR="005B22D9" w:rsidRDefault="005B22D9" w:rsidP="00BC3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Схема экспресс-тестов и интерпретация результатов</w:t>
            </w:r>
          </w:p>
          <w:p w:rsidR="005B22D9" w:rsidRDefault="005B22D9" w:rsidP="00BC3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Реакции цветного тестирования на </w:t>
            </w:r>
            <w:r>
              <w:rPr>
                <w:sz w:val="24"/>
                <w:szCs w:val="24"/>
                <w:lang w:val="kk-KZ"/>
              </w:rPr>
              <w:t>н</w:t>
            </w:r>
            <w:proofErr w:type="spellStart"/>
            <w:r w:rsidRPr="003C30A1">
              <w:rPr>
                <w:sz w:val="24"/>
                <w:szCs w:val="24"/>
              </w:rPr>
              <w:t>аркотически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3C30A1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3C30A1">
              <w:rPr>
                <w:sz w:val="24"/>
                <w:szCs w:val="24"/>
              </w:rPr>
              <w:t>, психотропны</w:t>
            </w:r>
            <w:r>
              <w:rPr>
                <w:sz w:val="24"/>
                <w:szCs w:val="24"/>
              </w:rPr>
              <w:t>е</w:t>
            </w:r>
            <w:r w:rsidRPr="003C30A1">
              <w:rPr>
                <w:sz w:val="24"/>
                <w:szCs w:val="24"/>
              </w:rPr>
              <w:t xml:space="preserve"> веществ</w:t>
            </w:r>
            <w:r>
              <w:rPr>
                <w:sz w:val="24"/>
                <w:szCs w:val="24"/>
              </w:rPr>
              <w:t>а</w:t>
            </w:r>
            <w:r w:rsidRPr="003C30A1">
              <w:rPr>
                <w:sz w:val="24"/>
                <w:szCs w:val="24"/>
              </w:rPr>
              <w:t xml:space="preserve"> и </w:t>
            </w:r>
            <w:proofErr w:type="spellStart"/>
            <w:r w:rsidRPr="003C30A1">
              <w:rPr>
                <w:sz w:val="24"/>
                <w:szCs w:val="24"/>
              </w:rPr>
              <w:t>прекурсор</w:t>
            </w:r>
            <w:r>
              <w:rPr>
                <w:sz w:val="24"/>
                <w:szCs w:val="24"/>
              </w:rPr>
              <w:t>ы</w:t>
            </w:r>
            <w:proofErr w:type="spellEnd"/>
          </w:p>
        </w:tc>
      </w:tr>
      <w:tr w:rsidR="005B22D9" w:rsidRPr="00065EA6" w:rsidTr="00B82BE4">
        <w:trPr>
          <w:trHeight w:val="529"/>
        </w:trPr>
        <w:tc>
          <w:tcPr>
            <w:tcW w:w="3794" w:type="dxa"/>
            <w:shd w:val="clear" w:color="auto" w:fill="auto"/>
          </w:tcPr>
          <w:p w:rsidR="005B22D9" w:rsidRDefault="005B22D9" w:rsidP="00BC3BC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Pr="00065EA6">
              <w:rPr>
                <w:sz w:val="24"/>
                <w:szCs w:val="24"/>
                <w:lang w:val="kk-KZ"/>
              </w:rPr>
              <w:t xml:space="preserve">.  </w:t>
            </w:r>
            <w:r>
              <w:rPr>
                <w:sz w:val="24"/>
                <w:szCs w:val="24"/>
                <w:lang w:val="kk-KZ"/>
              </w:rPr>
              <w:t>Дата одобрения методики Ученым советом ЦСЭ МЮ РК</w:t>
            </w:r>
          </w:p>
        </w:tc>
        <w:tc>
          <w:tcPr>
            <w:tcW w:w="5776" w:type="dxa"/>
            <w:shd w:val="clear" w:color="auto" w:fill="auto"/>
          </w:tcPr>
          <w:p w:rsidR="005B22D9" w:rsidRPr="00D2698C" w:rsidRDefault="005B22D9" w:rsidP="00BC3BCF">
            <w:pPr>
              <w:tabs>
                <w:tab w:val="left" w:pos="3720"/>
                <w:tab w:val="left" w:pos="5712"/>
              </w:tabs>
              <w:jc w:val="both"/>
              <w:rPr>
                <w:sz w:val="24"/>
                <w:szCs w:val="24"/>
              </w:rPr>
            </w:pPr>
            <w:r w:rsidRPr="00D2698C">
              <w:rPr>
                <w:sz w:val="24"/>
                <w:szCs w:val="24"/>
              </w:rPr>
              <w:t>Протокол №2 от «20-21» сентября 2018 г.</w:t>
            </w:r>
            <w:r w:rsidRPr="00D2698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22D9" w:rsidRPr="00065EA6" w:rsidTr="00B82BE4">
        <w:trPr>
          <w:trHeight w:val="1020"/>
        </w:trPr>
        <w:tc>
          <w:tcPr>
            <w:tcW w:w="3794" w:type="dxa"/>
            <w:shd w:val="clear" w:color="auto" w:fill="auto"/>
          </w:tcPr>
          <w:p w:rsidR="005B22D9" w:rsidRPr="00065EA6" w:rsidRDefault="005B22D9" w:rsidP="00BC3BC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  <w:r w:rsidRPr="00065EA6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Информация о лицах – составителей паспорта методики</w:t>
            </w:r>
          </w:p>
          <w:p w:rsidR="005B22D9" w:rsidRDefault="005B22D9" w:rsidP="00BC3BC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776" w:type="dxa"/>
            <w:shd w:val="clear" w:color="auto" w:fill="auto"/>
          </w:tcPr>
          <w:p w:rsidR="005B22D9" w:rsidRDefault="005B22D9" w:rsidP="00BC3BCF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Колодко</w:t>
            </w:r>
            <w:proofErr w:type="spellEnd"/>
            <w:r>
              <w:rPr>
                <w:sz w:val="24"/>
                <w:szCs w:val="24"/>
              </w:rPr>
              <w:t xml:space="preserve"> Галина Владимировна, главный эксперт </w:t>
            </w:r>
            <w:r w:rsidRPr="00065EA6">
              <w:rPr>
                <w:sz w:val="24"/>
                <w:szCs w:val="24"/>
                <w:lang w:val="kk-KZ"/>
              </w:rPr>
              <w:t>И</w:t>
            </w:r>
            <w:r>
              <w:rPr>
                <w:sz w:val="24"/>
                <w:szCs w:val="24"/>
                <w:lang w:val="kk-KZ"/>
              </w:rPr>
              <w:t>СЭ</w:t>
            </w:r>
            <w:r w:rsidRPr="00065EA6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по Костанайской области</w:t>
            </w:r>
            <w:r w:rsidRPr="00065EA6">
              <w:rPr>
                <w:sz w:val="24"/>
                <w:szCs w:val="24"/>
                <w:lang w:val="kk-KZ"/>
              </w:rPr>
              <w:t xml:space="preserve"> </w:t>
            </w:r>
          </w:p>
          <w:p w:rsidR="005B22D9" w:rsidRPr="006649B4" w:rsidRDefault="005B22D9" w:rsidP="00BC3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Чистяков Борис Анатольевич, главный эксперт </w:t>
            </w:r>
            <w:r w:rsidRPr="00065EA6">
              <w:rPr>
                <w:sz w:val="24"/>
                <w:szCs w:val="24"/>
                <w:lang w:val="kk-KZ"/>
              </w:rPr>
              <w:t>И</w:t>
            </w:r>
            <w:r>
              <w:rPr>
                <w:sz w:val="24"/>
                <w:szCs w:val="24"/>
                <w:lang w:val="kk-KZ"/>
              </w:rPr>
              <w:t>СЭ</w:t>
            </w:r>
            <w:r w:rsidRPr="00065EA6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по Костанайской области</w:t>
            </w:r>
          </w:p>
        </w:tc>
      </w:tr>
    </w:tbl>
    <w:p w:rsidR="00A04AAE" w:rsidRPr="005B22D9" w:rsidRDefault="00A04AAE">
      <w:pPr>
        <w:rPr>
          <w:lang w:val="kk-KZ"/>
        </w:rPr>
      </w:pPr>
    </w:p>
    <w:sectPr w:rsidR="00A04AAE" w:rsidRPr="005B22D9" w:rsidSect="00A0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D9"/>
    <w:rsid w:val="005B22D9"/>
    <w:rsid w:val="00A04AAE"/>
    <w:rsid w:val="00B8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5A42B-1A76-4371-ADE8-13EB7BC5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B22D9"/>
    <w:pPr>
      <w:ind w:left="28" w:firstLine="783"/>
      <w:jc w:val="center"/>
    </w:pPr>
    <w:rPr>
      <w:b/>
      <w:sz w:val="28"/>
    </w:rPr>
  </w:style>
  <w:style w:type="character" w:customStyle="1" w:styleId="30">
    <w:name w:val="Основной текст с отступом 3 Знак"/>
    <w:basedOn w:val="a0"/>
    <w:link w:val="3"/>
    <w:rsid w:val="005B22D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2018-12-13T09:51:00Z</dcterms:created>
  <dcterms:modified xsi:type="dcterms:W3CDTF">2020-11-05T06:34:00Z</dcterms:modified>
</cp:coreProperties>
</file>