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9D" w:rsidRDefault="00915A9D" w:rsidP="0091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МЕТОДИКИ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15A9D" w:rsidTr="00502A9F">
        <w:trPr>
          <w:trHeight w:val="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Наименование методики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Методика судебно-экспертного исследования прекурсоров</w:t>
            </w:r>
          </w:p>
        </w:tc>
      </w:tr>
      <w:tr w:rsidR="00915A9D" w:rsidTr="00FC7324">
        <w:trPr>
          <w:trHeight w:val="5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</w:t>
            </w:r>
            <w:r w:rsidR="00502A9F">
              <w:rPr>
                <w:sz w:val="28"/>
                <w:szCs w:val="28"/>
              </w:rPr>
              <w:t xml:space="preserve"> (13)</w:t>
            </w:r>
            <w:bookmarkStart w:id="0" w:name="_GoBack"/>
            <w:bookmarkEnd w:id="0"/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Информация об авторах методики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Pr="00CC0CB3" w:rsidRDefault="00915A9D" w:rsidP="00502A9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968BB">
              <w:rPr>
                <w:sz w:val="28"/>
                <w:szCs w:val="28"/>
              </w:rPr>
              <w:t>Чупина</w:t>
            </w:r>
            <w:proofErr w:type="spellEnd"/>
            <w:r w:rsidRPr="00C968BB">
              <w:rPr>
                <w:sz w:val="28"/>
                <w:szCs w:val="28"/>
              </w:rPr>
              <w:t xml:space="preserve"> М.В.</w:t>
            </w:r>
            <w:r w:rsidRPr="00CC0CB3">
              <w:rPr>
                <w:sz w:val="28"/>
                <w:szCs w:val="28"/>
              </w:rPr>
              <w:t xml:space="preserve"> главный эксперт ИСЭ по Карагандинской области</w:t>
            </w:r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Сущность методики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Установление принадлежности объекта к конкретному виду прекурсоров</w:t>
            </w:r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Установление природы неизвестного вещества с целью отнесения его к конкретному виду прекурсоров. Определение количества прекурсоров </w:t>
            </w:r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 Объекты исследования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Вещества неустановленной природы, использующиеся при незаконном производстве контролируемых наркотиков. Объекты - носители </w:t>
            </w:r>
            <w:proofErr w:type="gramStart"/>
            <w:r>
              <w:rPr>
                <w:sz w:val="28"/>
                <w:szCs w:val="28"/>
              </w:rPr>
              <w:t>прекурсоров  (</w:t>
            </w:r>
            <w:proofErr w:type="gramEnd"/>
            <w:r>
              <w:rPr>
                <w:sz w:val="28"/>
                <w:szCs w:val="28"/>
              </w:rPr>
              <w:t xml:space="preserve">в том числе предметы-носители, используемые при изготовлении, фасовке, употреблении, хранении, транспортировке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4.3 Методы исследования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Измерительные, фотографические, аналитико-химические, </w:t>
            </w:r>
            <w:proofErr w:type="spellStart"/>
            <w:r>
              <w:rPr>
                <w:sz w:val="28"/>
                <w:szCs w:val="28"/>
              </w:rPr>
              <w:t>хроматографические</w:t>
            </w:r>
            <w:proofErr w:type="spellEnd"/>
            <w:r>
              <w:rPr>
                <w:sz w:val="28"/>
                <w:szCs w:val="28"/>
              </w:rPr>
              <w:t>, спектрометрические</w:t>
            </w:r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4.4 Краткое поэтапное описание методики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1.Предварительное исследование</w:t>
            </w:r>
          </w:p>
          <w:p w:rsidR="00915A9D" w:rsidRDefault="00915A9D" w:rsidP="00BC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Химическое исследование</w:t>
            </w:r>
          </w:p>
          <w:p w:rsidR="00915A9D" w:rsidRDefault="00915A9D" w:rsidP="00BC23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Инструментальные исследования</w:t>
            </w:r>
          </w:p>
        </w:tc>
      </w:tr>
      <w:tr w:rsidR="00915A9D" w:rsidTr="00BC23AE">
        <w:trPr>
          <w:trHeight w:val="11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Pr="00CC0CB3" w:rsidRDefault="00915A9D" w:rsidP="00BC23AE">
            <w:pPr>
              <w:jc w:val="both"/>
              <w:rPr>
                <w:sz w:val="28"/>
                <w:szCs w:val="28"/>
                <w:lang w:eastAsia="en-US"/>
              </w:rPr>
            </w:pPr>
            <w:r w:rsidRPr="00CC0CB3">
              <w:rPr>
                <w:sz w:val="28"/>
                <w:szCs w:val="28"/>
              </w:rPr>
              <w:t>5. Дата одобрения методики Ученым Советом ЦСЭ МЮ РК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9D" w:rsidRPr="00C968BB" w:rsidRDefault="00915A9D" w:rsidP="00BC23AE">
            <w:pPr>
              <w:tabs>
                <w:tab w:val="left" w:pos="3720"/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1540D0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2</w:t>
            </w:r>
            <w:r w:rsidRPr="001540D0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20-21</w:t>
            </w:r>
            <w:r w:rsidRPr="001540D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1540D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1540D0">
              <w:rPr>
                <w:sz w:val="28"/>
                <w:szCs w:val="28"/>
              </w:rPr>
              <w:t>г.</w:t>
            </w:r>
          </w:p>
        </w:tc>
      </w:tr>
      <w:tr w:rsidR="00915A9D" w:rsidTr="00BC23A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BC23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 Информация о лице, составившем паспорт методики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A9D" w:rsidRDefault="00915A9D" w:rsidP="00502A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Марина Валентиновна главный эксперт ИСЭ по Карагандинской области</w:t>
            </w:r>
          </w:p>
        </w:tc>
      </w:tr>
    </w:tbl>
    <w:p w:rsidR="00642745" w:rsidRDefault="00642745"/>
    <w:sectPr w:rsidR="00642745" w:rsidSect="0064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9D"/>
    <w:rsid w:val="00502A9F"/>
    <w:rsid w:val="00642745"/>
    <w:rsid w:val="00915A9D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448A-297B-454F-8155-9546C25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2018-12-13T10:39:00Z</dcterms:created>
  <dcterms:modified xsi:type="dcterms:W3CDTF">2020-11-05T06:37:00Z</dcterms:modified>
</cp:coreProperties>
</file>