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8" w:rsidRPr="001540D0" w:rsidRDefault="006733F8" w:rsidP="006733F8">
      <w:pPr>
        <w:jc w:val="center"/>
        <w:rPr>
          <w:b/>
          <w:sz w:val="28"/>
          <w:szCs w:val="28"/>
        </w:rPr>
      </w:pPr>
      <w:r w:rsidRPr="001540D0">
        <w:rPr>
          <w:b/>
          <w:sz w:val="28"/>
          <w:szCs w:val="28"/>
        </w:rPr>
        <w:t>ПАСПОРТ МЕТОДИКИ</w:t>
      </w:r>
    </w:p>
    <w:p w:rsidR="006733F8" w:rsidRPr="001540D0" w:rsidRDefault="006733F8" w:rsidP="00673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62"/>
      </w:tblGrid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F8">
              <w:rPr>
                <w:rFonts w:ascii="Times New Roman" w:hAnsi="Times New Roman"/>
                <w:sz w:val="24"/>
                <w:szCs w:val="24"/>
              </w:rPr>
              <w:t>1.</w:t>
            </w: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6733F8">
              <w:rPr>
                <w:rFonts w:ascii="Times New Roman" w:hAnsi="Times New Roman"/>
                <w:sz w:val="24"/>
                <w:szCs w:val="24"/>
              </w:rPr>
              <w:t>Наименование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ind w:firstLine="34"/>
              <w:jc w:val="both"/>
            </w:pPr>
            <w:r w:rsidRPr="006733F8">
              <w:t>Методика судебно-экспертного исследования веществ, используемых при разбавлении, фальсификации наркотических средств и психотропных веществ с целью решения диагностических и идентификационных задач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F8" w:rsidRPr="006733F8" w:rsidRDefault="006733F8" w:rsidP="008755FD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2. Шифр специальности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F8" w:rsidRPr="006733F8" w:rsidRDefault="006733F8" w:rsidP="008755FD">
            <w:pPr>
              <w:ind w:firstLine="34"/>
            </w:pPr>
            <w:r w:rsidRPr="006733F8">
              <w:t>15.1</w:t>
            </w:r>
            <w:r w:rsidR="00024061">
              <w:t xml:space="preserve"> (14)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3. Информация о составителе методики</w:t>
            </w:r>
            <w:r w:rsidRPr="006733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</w:pPr>
            <w:r w:rsidRPr="006733F8">
              <w:t xml:space="preserve">Шарипов Р.С. – главный эксперт ЛХБИ ИСЭ </w:t>
            </w:r>
            <w:r w:rsidR="00597430">
              <w:t xml:space="preserve">по </w:t>
            </w:r>
            <w:r w:rsidRPr="006733F8">
              <w:t>г. Астана</w:t>
            </w:r>
          </w:p>
          <w:p w:rsidR="006733F8" w:rsidRPr="006733F8" w:rsidRDefault="006733F8" w:rsidP="00597430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</w:pPr>
            <w:r w:rsidRPr="006733F8">
              <w:t>Кусаинова С.М. – главный эксперт ЛХБИ ИСЭ</w:t>
            </w:r>
            <w:r w:rsidR="00597430">
              <w:t xml:space="preserve"> по </w:t>
            </w:r>
            <w:r w:rsidRPr="006733F8">
              <w:t xml:space="preserve"> г. Астана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4. Сущность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highlight w:val="yellow"/>
              </w:rPr>
            </w:pPr>
            <w:r w:rsidRPr="006733F8">
              <w:rPr>
                <w:lang w:val="kk-KZ"/>
              </w:rPr>
              <w:t>Проведение судебно-экспертного исследования наркотических средств и психотропных веществ, с целью определения в их составе веществ, используемых при разбавлении и фальсификации.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733F8">
              <w:rPr>
                <w:rFonts w:ascii="Times New Roman" w:hAnsi="Times New Roman"/>
                <w:sz w:val="24"/>
                <w:szCs w:val="24"/>
              </w:rPr>
              <w:t>.1 Экспертные задачи, решаемые методикой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color w:val="FF0000"/>
                <w:highlight w:val="yellow"/>
              </w:rPr>
            </w:pPr>
            <w:r w:rsidRPr="006733F8">
              <w:rPr>
                <w:lang w:val="kk-KZ"/>
              </w:rPr>
              <w:t>Установление</w:t>
            </w:r>
            <w:r w:rsidRPr="006733F8">
              <w:t xml:space="preserve"> признаков, </w:t>
            </w:r>
            <w:r w:rsidRPr="006733F8">
              <w:rPr>
                <w:snapToGrid w:val="0"/>
              </w:rPr>
              <w:t>связанных с выполнением сложных идентификационных исследований при производстве сравнительных экспертиз, для решения вопроса о нахождении наркотического средства или психотропного вещества ранее в единой массе, а также проведение диагностического исследования с целью установления природы и вида неизвестного вещества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4.2 Объекты исследования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tabs>
                <w:tab w:val="num" w:pos="0"/>
                <w:tab w:val="left" w:pos="2145"/>
              </w:tabs>
              <w:ind w:firstLine="34"/>
              <w:jc w:val="both"/>
              <w:rPr>
                <w:color w:val="FF0000"/>
                <w:highlight w:val="yellow"/>
              </w:rPr>
            </w:pPr>
            <w:r w:rsidRPr="006733F8">
              <w:t>Образцы наркотических средств и психотропных веществ, в отношении которых проводится сравнительное исследование. Образцы веществ неизвестной природы и некоторых лекарственных препаратов, в отношении которых проводится диагностическое исследование.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4.3 Методы исследования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Аналитико-химические, измерительные, фотографические, хроматографические, спектрометрические. 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4.4 Краткое поэтапное описание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Предварительное исследование объекта.</w:t>
            </w:r>
          </w:p>
          <w:p w:rsidR="006733F8" w:rsidRPr="006733F8" w:rsidRDefault="006733F8" w:rsidP="008755FD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Химическое исследование объекта.</w:t>
            </w:r>
          </w:p>
          <w:p w:rsidR="006733F8" w:rsidRPr="006733F8" w:rsidRDefault="006733F8" w:rsidP="00875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3) Инструментальные исследования.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33F8">
              <w:rPr>
                <w:rFonts w:ascii="Times New Roman" w:hAnsi="Times New Roman"/>
                <w:sz w:val="24"/>
                <w:szCs w:val="24"/>
              </w:rPr>
              <w:t>Протокол №2 от «20-21» сентября 2018 г.</w:t>
            </w:r>
          </w:p>
        </w:tc>
      </w:tr>
      <w:tr w:rsidR="006733F8" w:rsidRPr="006733F8" w:rsidTr="008755F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3F8">
              <w:rPr>
                <w:rFonts w:ascii="Times New Roman" w:hAnsi="Times New Roman"/>
                <w:sz w:val="24"/>
                <w:szCs w:val="24"/>
                <w:lang w:val="ru-RU"/>
              </w:rPr>
              <w:t>6. Информация о лице, составившем паспорт методики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3F8" w:rsidRPr="006733F8" w:rsidRDefault="006733F8" w:rsidP="008755FD">
            <w:pPr>
              <w:tabs>
                <w:tab w:val="left" w:pos="0"/>
                <w:tab w:val="left" w:pos="426"/>
                <w:tab w:val="left" w:pos="900"/>
              </w:tabs>
              <w:ind w:right="-5" w:firstLine="34"/>
              <w:jc w:val="both"/>
            </w:pPr>
            <w:r w:rsidRPr="006733F8">
              <w:t>Шарипов Р.С., Кусаинова С.М. – главные эксперты ЛХБИ ИСЭ</w:t>
            </w:r>
            <w:r w:rsidR="00597430">
              <w:t xml:space="preserve"> по г. Астана</w:t>
            </w:r>
            <w:bookmarkStart w:id="0" w:name="_GoBack"/>
            <w:bookmarkEnd w:id="0"/>
            <w:r w:rsidRPr="006733F8">
              <w:t>.</w:t>
            </w:r>
          </w:p>
          <w:p w:rsidR="006733F8" w:rsidRPr="006733F8" w:rsidRDefault="006733F8" w:rsidP="008755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82D1C" w:rsidRDefault="00382D1C"/>
    <w:sectPr w:rsidR="00382D1C" w:rsidSect="003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33F8"/>
    <w:rsid w:val="00024061"/>
    <w:rsid w:val="00382D1C"/>
    <w:rsid w:val="00597430"/>
    <w:rsid w:val="006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3CD0-CF52-4D48-A3DB-CE3BE2D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6733F8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733F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uiPriority w:val="99"/>
    <w:qFormat/>
    <w:rsid w:val="006733F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6733F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2018-12-13T10:40:00Z</dcterms:created>
  <dcterms:modified xsi:type="dcterms:W3CDTF">2020-11-05T06:37:00Z</dcterms:modified>
</cp:coreProperties>
</file>