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2" w:rsidRPr="00011100" w:rsidRDefault="00F678E2" w:rsidP="00F678E2">
      <w:pPr>
        <w:jc w:val="center"/>
        <w:rPr>
          <w:rStyle w:val="20"/>
          <w:bCs w:val="0"/>
          <w:sz w:val="28"/>
          <w:szCs w:val="28"/>
        </w:rPr>
      </w:pPr>
      <w:r w:rsidRPr="00011100">
        <w:rPr>
          <w:rStyle w:val="20"/>
          <w:bCs w:val="0"/>
          <w:sz w:val="28"/>
          <w:szCs w:val="28"/>
        </w:rPr>
        <w:t>МИНИСТЕРСТВО ЮСТИЦИИ РЕСПУБЛИКИ КАЗАХСТАН</w:t>
      </w:r>
    </w:p>
    <w:p w:rsidR="00F678E2" w:rsidRPr="00011100" w:rsidRDefault="00F678E2" w:rsidP="00F678E2">
      <w:pPr>
        <w:jc w:val="center"/>
        <w:rPr>
          <w:sz w:val="28"/>
          <w:szCs w:val="28"/>
        </w:rPr>
      </w:pPr>
      <w:r w:rsidRPr="00011100">
        <w:rPr>
          <w:rStyle w:val="20"/>
          <w:bCs w:val="0"/>
          <w:sz w:val="28"/>
          <w:szCs w:val="28"/>
        </w:rPr>
        <w:t xml:space="preserve"> ГУ «ЦЕНТР СУДЕБНОЙ ЭКСПЕРТИЗЫ»</w:t>
      </w:r>
    </w:p>
    <w:p w:rsidR="00F678E2" w:rsidRPr="00011100" w:rsidRDefault="00F678E2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F678E2" w:rsidRPr="00011100" w:rsidRDefault="00F678E2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F678E2" w:rsidRPr="00011100" w:rsidRDefault="00F678E2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F678E2" w:rsidRPr="00011100" w:rsidRDefault="00F678E2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F678E2" w:rsidRDefault="00F678E2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011100" w:rsidRDefault="00011100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011100" w:rsidRDefault="00011100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011100" w:rsidRDefault="00011100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011100" w:rsidRPr="00011100" w:rsidRDefault="00011100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F678E2" w:rsidRPr="00011100" w:rsidRDefault="00F678E2" w:rsidP="00F678E2">
      <w:pPr>
        <w:spacing w:line="317" w:lineRule="exact"/>
        <w:rPr>
          <w:rStyle w:val="20"/>
          <w:b w:val="0"/>
          <w:bCs w:val="0"/>
          <w:sz w:val="28"/>
          <w:szCs w:val="28"/>
        </w:rPr>
      </w:pPr>
    </w:p>
    <w:p w:rsidR="00F678E2" w:rsidRPr="00011100" w:rsidRDefault="00F678E2" w:rsidP="00F678E2">
      <w:pPr>
        <w:jc w:val="center"/>
        <w:rPr>
          <w:rStyle w:val="20"/>
          <w:bCs w:val="0"/>
          <w:sz w:val="28"/>
          <w:szCs w:val="28"/>
        </w:rPr>
      </w:pPr>
      <w:r w:rsidRPr="00011100">
        <w:rPr>
          <w:rStyle w:val="20"/>
          <w:bCs w:val="0"/>
          <w:sz w:val="28"/>
          <w:szCs w:val="28"/>
        </w:rPr>
        <w:t>МЕТОДИКА</w:t>
      </w:r>
    </w:p>
    <w:p w:rsidR="00011100" w:rsidRPr="00011100" w:rsidRDefault="00011100" w:rsidP="00F678E2">
      <w:pPr>
        <w:jc w:val="center"/>
        <w:rPr>
          <w:b/>
          <w:sz w:val="28"/>
          <w:szCs w:val="28"/>
        </w:rPr>
      </w:pPr>
    </w:p>
    <w:p w:rsidR="00F678E2" w:rsidRPr="00011100" w:rsidRDefault="00F678E2" w:rsidP="00F678E2">
      <w:pPr>
        <w:jc w:val="center"/>
        <w:rPr>
          <w:b/>
          <w:sz w:val="28"/>
          <w:szCs w:val="28"/>
        </w:rPr>
      </w:pPr>
      <w:r w:rsidRPr="00011100">
        <w:rPr>
          <w:rStyle w:val="20"/>
          <w:bCs w:val="0"/>
          <w:sz w:val="28"/>
          <w:szCs w:val="28"/>
        </w:rPr>
        <w:t>ПО ОПРЕДЕЛЕНИЮ СТОИМОСТНЫХ ХАРАКТЕРИСТИК НОРМ ВРЕМЕНИ НА ТЕХНИЧЕСКОЕ ОБСЛУЖИВАНИЕ И РЕМОНТ ТРАНСПОРТНЫХ СРЕДСТВ ПРИ ПРОИЗВОДСТВЕ СУДЕБНО-ЭКСПЕРТНЫХ АВТОТОВАРОВЕДЧЕСКИХ</w:t>
      </w:r>
    </w:p>
    <w:p w:rsidR="00F678E2" w:rsidRPr="00011100" w:rsidRDefault="00F678E2" w:rsidP="00F678E2">
      <w:pPr>
        <w:jc w:val="center"/>
        <w:rPr>
          <w:b/>
          <w:sz w:val="28"/>
          <w:szCs w:val="28"/>
        </w:rPr>
      </w:pPr>
      <w:r w:rsidRPr="00011100">
        <w:rPr>
          <w:rStyle w:val="20"/>
          <w:bCs w:val="0"/>
          <w:sz w:val="28"/>
          <w:szCs w:val="28"/>
        </w:rPr>
        <w:t>ИССЛЕДОВАНИЙ</w:t>
      </w:r>
    </w:p>
    <w:p w:rsidR="00011100" w:rsidRPr="00011100" w:rsidRDefault="00011100" w:rsidP="00F678E2">
      <w:pPr>
        <w:jc w:val="center"/>
        <w:rPr>
          <w:rStyle w:val="20"/>
          <w:b w:val="0"/>
          <w:bCs w:val="0"/>
          <w:sz w:val="28"/>
          <w:szCs w:val="28"/>
        </w:rPr>
      </w:pPr>
    </w:p>
    <w:p w:rsidR="00F678E2" w:rsidRPr="00011100" w:rsidRDefault="00F678E2" w:rsidP="00F678E2">
      <w:pPr>
        <w:jc w:val="center"/>
        <w:rPr>
          <w:sz w:val="28"/>
          <w:szCs w:val="28"/>
        </w:rPr>
      </w:pPr>
      <w:r w:rsidRPr="00011100">
        <w:rPr>
          <w:rStyle w:val="20"/>
          <w:b w:val="0"/>
          <w:bCs w:val="0"/>
          <w:sz w:val="28"/>
          <w:szCs w:val="28"/>
        </w:rPr>
        <w:t>Шифр 10.3</w:t>
      </w: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011100" w:rsidRDefault="00011100" w:rsidP="00011100">
      <w:pPr>
        <w:spacing w:line="260" w:lineRule="exact"/>
        <w:jc w:val="center"/>
        <w:rPr>
          <w:rStyle w:val="20"/>
          <w:b w:val="0"/>
          <w:bCs w:val="0"/>
          <w:sz w:val="28"/>
          <w:szCs w:val="28"/>
        </w:rPr>
      </w:pPr>
    </w:p>
    <w:p w:rsidR="00F678E2" w:rsidRPr="00011100" w:rsidRDefault="00F678E2" w:rsidP="00011100">
      <w:pPr>
        <w:spacing w:line="260" w:lineRule="exact"/>
        <w:jc w:val="center"/>
        <w:rPr>
          <w:sz w:val="28"/>
          <w:szCs w:val="28"/>
        </w:rPr>
      </w:pPr>
      <w:r w:rsidRPr="00011100">
        <w:rPr>
          <w:rStyle w:val="20"/>
          <w:bCs w:val="0"/>
          <w:sz w:val="28"/>
          <w:szCs w:val="28"/>
        </w:rPr>
        <w:t>Астана, 2014г.</w:t>
      </w:r>
    </w:p>
    <w:p w:rsidR="00F678E2" w:rsidRPr="00011100" w:rsidRDefault="00F678E2" w:rsidP="00011100">
      <w:pPr>
        <w:pStyle w:val="22"/>
        <w:framePr w:w="9595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lastRenderedPageBreak/>
        <w:t>ПАСПОРТ МЕТОДИКИ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5482"/>
      </w:tblGrid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011100">
              <w:rPr>
                <w:rStyle w:val="1"/>
                <w:sz w:val="28"/>
                <w:szCs w:val="28"/>
              </w:rPr>
              <w:t>1 .Наименование</w:t>
            </w:r>
            <w:proofErr w:type="gramEnd"/>
            <w:r w:rsidRPr="00011100">
              <w:rPr>
                <w:rStyle w:val="1"/>
                <w:sz w:val="28"/>
                <w:szCs w:val="28"/>
              </w:rPr>
              <w:t xml:space="preserve"> методики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 xml:space="preserve">Методика по определению стоимостных характеристик норм времени на техническое обслуживание и ремонт транспортных средств при производстве судебно-экспертных </w:t>
            </w:r>
            <w:proofErr w:type="spellStart"/>
            <w:r w:rsidRPr="00011100">
              <w:rPr>
                <w:rStyle w:val="1"/>
                <w:sz w:val="28"/>
                <w:szCs w:val="28"/>
              </w:rPr>
              <w:t>автотовароведческих</w:t>
            </w:r>
            <w:proofErr w:type="spellEnd"/>
            <w:r w:rsidRPr="00011100">
              <w:rPr>
                <w:rStyle w:val="1"/>
                <w:sz w:val="28"/>
                <w:szCs w:val="28"/>
              </w:rPr>
              <w:t xml:space="preserve"> исследований</w:t>
            </w:r>
          </w:p>
        </w:tc>
      </w:tr>
      <w:tr w:rsidR="00F678E2" w:rsidRPr="00011100" w:rsidTr="00011100">
        <w:tblPrEx>
          <w:tblCellMar>
            <w:top w:w="0" w:type="dxa"/>
            <w:bottom w:w="0" w:type="dxa"/>
          </w:tblCellMar>
        </w:tblPrEx>
        <w:trPr>
          <w:trHeight w:hRule="exact" w:val="188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36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2.Информация о составителях экспертной методики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 xml:space="preserve">Сотрудники ЦСЭ МЮ РК: главный эксперт ИСЭ по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Аколинской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области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Залиев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Р.С., главный эксперт ИСЭ по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г.Алматы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Салканов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М.К.,</w:t>
            </w:r>
          </w:p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 xml:space="preserve">главный эксперт ИСЭ по Павлодарской области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Солтыс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А. П.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3. Сущность методики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 xml:space="preserve">В данной работе систематизированы специальные экспертные знания по определению стоимости и количества норм времени по техническому обслуживанию и ремонту транспортных средств при производстве </w:t>
            </w:r>
            <w:proofErr w:type="spellStart"/>
            <w:r w:rsidRPr="00011100">
              <w:rPr>
                <w:rStyle w:val="1"/>
                <w:sz w:val="28"/>
                <w:szCs w:val="28"/>
              </w:rPr>
              <w:t>автотовароведческих</w:t>
            </w:r>
            <w:proofErr w:type="spellEnd"/>
            <w:r w:rsidRPr="00011100">
              <w:rPr>
                <w:rStyle w:val="1"/>
                <w:sz w:val="28"/>
                <w:szCs w:val="28"/>
              </w:rPr>
              <w:t xml:space="preserve"> исследований.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3.1. Экспертные задачи, решаемые методикой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 xml:space="preserve">Установление стоимости норм времени на техническое обслуживание и ремонт транспортных средств, при производстве судебно-экспертных </w:t>
            </w:r>
            <w:proofErr w:type="spellStart"/>
            <w:r w:rsidRPr="00011100">
              <w:rPr>
                <w:rStyle w:val="1"/>
                <w:sz w:val="28"/>
                <w:szCs w:val="28"/>
              </w:rPr>
              <w:t>автотовароведческих</w:t>
            </w:r>
            <w:proofErr w:type="spellEnd"/>
            <w:r w:rsidRPr="00011100">
              <w:rPr>
                <w:rStyle w:val="1"/>
                <w:sz w:val="28"/>
                <w:szCs w:val="28"/>
              </w:rPr>
              <w:t xml:space="preserve"> исследований, с учетом применения методики «Методика по определению стоимости транспортных средств на момент предъявления», ЦСЭ МЮ РК, Алматы - 1999 г.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3.2. Объекты исследования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Материалы уголовного, гражданского или административного дела; Техническая документация; Транспортные средства; Узлы и детали ТС.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>3.3. Методы исследования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Органолептический (визуальный осмотр), арифметический.</w:t>
            </w:r>
          </w:p>
        </w:tc>
      </w:tr>
      <w:tr w:rsidR="00F678E2" w:rsidRPr="00011100" w:rsidTr="00011100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3.4. Краткое поэтапное описание методики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tabs>
                <w:tab w:val="left" w:pos="442"/>
              </w:tabs>
              <w:spacing w:after="0" w:line="322" w:lineRule="exact"/>
              <w:rPr>
                <w:sz w:val="28"/>
                <w:szCs w:val="28"/>
              </w:rPr>
            </w:pPr>
            <w:proofErr w:type="gramStart"/>
            <w:r w:rsidRPr="00011100">
              <w:rPr>
                <w:rStyle w:val="1"/>
                <w:sz w:val="28"/>
                <w:szCs w:val="28"/>
              </w:rPr>
              <w:t>а)</w:t>
            </w:r>
            <w:r w:rsidRPr="00011100">
              <w:rPr>
                <w:rStyle w:val="1"/>
                <w:sz w:val="28"/>
                <w:szCs w:val="28"/>
              </w:rPr>
              <w:tab/>
            </w:r>
            <w:proofErr w:type="gramEnd"/>
            <w:r w:rsidRPr="00011100">
              <w:rPr>
                <w:rStyle w:val="1"/>
                <w:sz w:val="28"/>
                <w:szCs w:val="28"/>
              </w:rPr>
              <w:t>Предварительное установление класса, модели, марки транспортного средства.</w:t>
            </w:r>
          </w:p>
          <w:p w:rsidR="00F678E2" w:rsidRPr="00011100" w:rsidRDefault="00F678E2" w:rsidP="003D5476">
            <w:pPr>
              <w:pStyle w:val="8"/>
              <w:framePr w:w="9595" w:wrap="notBeside" w:vAnchor="text" w:hAnchor="text" w:xAlign="center" w:y="1"/>
              <w:shd w:val="clear" w:color="auto" w:fill="auto"/>
              <w:tabs>
                <w:tab w:val="left" w:pos="653"/>
              </w:tabs>
              <w:spacing w:after="0" w:line="322" w:lineRule="exact"/>
              <w:rPr>
                <w:sz w:val="28"/>
                <w:szCs w:val="28"/>
              </w:rPr>
            </w:pPr>
            <w:proofErr w:type="gramStart"/>
            <w:r w:rsidRPr="00011100">
              <w:rPr>
                <w:rStyle w:val="1"/>
                <w:sz w:val="28"/>
                <w:szCs w:val="28"/>
              </w:rPr>
              <w:t>б)</w:t>
            </w:r>
            <w:r w:rsidRPr="00011100">
              <w:rPr>
                <w:rStyle w:val="1"/>
                <w:sz w:val="28"/>
                <w:szCs w:val="28"/>
              </w:rPr>
              <w:tab/>
            </w:r>
            <w:proofErr w:type="gramEnd"/>
            <w:r w:rsidRPr="00011100">
              <w:rPr>
                <w:rStyle w:val="1"/>
                <w:sz w:val="28"/>
                <w:szCs w:val="28"/>
              </w:rPr>
              <w:t>Определение минимального расчетного показателя на соответствующую дату исследования.</w:t>
            </w:r>
          </w:p>
        </w:tc>
      </w:tr>
    </w:tbl>
    <w:p w:rsidR="00F678E2" w:rsidRPr="00011100" w:rsidRDefault="00F678E2" w:rsidP="00F678E2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5467"/>
      </w:tblGrid>
      <w:tr w:rsidR="00F678E2" w:rsidRPr="00011100" w:rsidTr="00011100">
        <w:tblPrEx>
          <w:tblCellMar>
            <w:top w:w="0" w:type="dxa"/>
            <w:bottom w:w="0" w:type="dxa"/>
          </w:tblCellMar>
        </w:tblPrEx>
        <w:trPr>
          <w:trHeight w:hRule="exact" w:val="185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framePr w:w="957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tabs>
                <w:tab w:val="left" w:pos="398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011100">
              <w:rPr>
                <w:rStyle w:val="23"/>
                <w:sz w:val="28"/>
                <w:szCs w:val="28"/>
              </w:rPr>
              <w:t>в)</w:t>
            </w:r>
            <w:r w:rsidRPr="00011100">
              <w:rPr>
                <w:rStyle w:val="23"/>
                <w:sz w:val="28"/>
                <w:szCs w:val="28"/>
              </w:rPr>
              <w:tab/>
            </w:r>
            <w:proofErr w:type="gramEnd"/>
            <w:r w:rsidRPr="00011100">
              <w:rPr>
                <w:rStyle w:val="23"/>
                <w:sz w:val="28"/>
                <w:szCs w:val="28"/>
              </w:rPr>
              <w:t>Выбор коэффициентов с учетом года выпуска ТС и нахождения на гарантийном обслуживании.</w:t>
            </w:r>
          </w:p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tabs>
                <w:tab w:val="left" w:pos="326"/>
              </w:tabs>
              <w:spacing w:after="0" w:line="322" w:lineRule="exact"/>
              <w:rPr>
                <w:sz w:val="28"/>
                <w:szCs w:val="28"/>
              </w:rPr>
            </w:pPr>
            <w:proofErr w:type="gramStart"/>
            <w:r w:rsidRPr="00011100">
              <w:rPr>
                <w:rStyle w:val="23"/>
                <w:sz w:val="28"/>
                <w:szCs w:val="28"/>
              </w:rPr>
              <w:t>г)</w:t>
            </w:r>
            <w:r w:rsidRPr="00011100">
              <w:rPr>
                <w:rStyle w:val="23"/>
                <w:sz w:val="28"/>
                <w:szCs w:val="28"/>
              </w:rPr>
              <w:tab/>
            </w:r>
            <w:proofErr w:type="gramEnd"/>
            <w:r w:rsidRPr="00011100">
              <w:rPr>
                <w:rStyle w:val="23"/>
                <w:sz w:val="28"/>
                <w:szCs w:val="28"/>
              </w:rPr>
              <w:t>Определение необходимой стоимости и использование в дальнейшем исследовании.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spacing w:after="0" w:line="312" w:lineRule="exac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>4. Сведения о дате месте опубликования методики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>ЦСЭ МЮ РК, Астана - 2014 г.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5. Дата одобрения методики Ученым Советом ЦСЭ МЮ РК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011100">
              <w:rPr>
                <w:rStyle w:val="11pt"/>
                <w:sz w:val="28"/>
                <w:szCs w:val="28"/>
              </w:rPr>
              <w:t>Протокол № 2 от 28.08.2014 г.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6. Должностное лицо экспертного учреждения, составившее паспорт экспертной методики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71" w:wrap="notBeside" w:vAnchor="text" w:hAnchor="text" w:xAlign="center" w:y="1"/>
              <w:shd w:val="clear" w:color="auto" w:fill="auto"/>
              <w:spacing w:after="0" w:line="312" w:lineRule="exac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 xml:space="preserve">Главный эксперт ИСЭ по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Акмолинской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области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Залиев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Р.С.</w:t>
            </w:r>
          </w:p>
        </w:tc>
      </w:tr>
    </w:tbl>
    <w:p w:rsidR="00F678E2" w:rsidRPr="00011100" w:rsidRDefault="00F678E2" w:rsidP="00F678E2">
      <w:pPr>
        <w:rPr>
          <w:sz w:val="28"/>
          <w:szCs w:val="28"/>
        </w:rPr>
      </w:pPr>
    </w:p>
    <w:p w:rsidR="00F678E2" w:rsidRPr="00011100" w:rsidRDefault="00F678E2" w:rsidP="00F678E2">
      <w:pPr>
        <w:rPr>
          <w:sz w:val="28"/>
          <w:szCs w:val="28"/>
        </w:rPr>
        <w:sectPr w:rsidR="00F678E2" w:rsidRPr="00011100" w:rsidSect="00F678E2">
          <w:footerReference w:type="even" r:id="rId7"/>
          <w:footerReference w:type="default" r:id="rId8"/>
          <w:pgSz w:w="11909" w:h="16838"/>
          <w:pgMar w:top="987" w:right="1140" w:bottom="1400" w:left="1164" w:header="0" w:footer="3" w:gutter="0"/>
          <w:cols w:space="720"/>
          <w:noEndnote/>
          <w:titlePg/>
          <w:docGrid w:linePitch="360"/>
        </w:sect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011100" w:rsidRDefault="00011100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F678E2" w:rsidRDefault="00F678E2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  <w:r w:rsidRPr="00011100">
        <w:rPr>
          <w:rStyle w:val="3"/>
          <w:sz w:val="28"/>
          <w:szCs w:val="28"/>
        </w:rPr>
        <w:lastRenderedPageBreak/>
        <w:t xml:space="preserve">Настоящая Методика устанавливает единую методическую основу для проведения </w:t>
      </w:r>
      <w:proofErr w:type="spellStart"/>
      <w:r w:rsidRPr="00011100">
        <w:rPr>
          <w:rStyle w:val="3"/>
          <w:sz w:val="28"/>
          <w:szCs w:val="28"/>
        </w:rPr>
        <w:t>автотовароведческих</w:t>
      </w:r>
      <w:proofErr w:type="spellEnd"/>
      <w:r w:rsidRPr="00011100">
        <w:rPr>
          <w:rStyle w:val="3"/>
          <w:sz w:val="28"/>
          <w:szCs w:val="28"/>
        </w:rPr>
        <w:t xml:space="preserve"> исследований в судебно-экспертной системе Министерства юстиции Республики Казахстан.</w:t>
      </w:r>
    </w:p>
    <w:p w:rsidR="007E4CD2" w:rsidRDefault="007E4CD2" w:rsidP="007E4CD2">
      <w:pPr>
        <w:keepNext/>
        <w:keepLines/>
        <w:spacing w:after="303" w:line="260" w:lineRule="exact"/>
        <w:ind w:right="320"/>
        <w:jc w:val="center"/>
        <w:rPr>
          <w:rStyle w:val="11"/>
          <w:sz w:val="28"/>
          <w:szCs w:val="28"/>
        </w:rPr>
      </w:pPr>
      <w:bookmarkStart w:id="0" w:name="bookmark0"/>
      <w:r w:rsidRPr="00011100">
        <w:rPr>
          <w:rStyle w:val="11"/>
          <w:sz w:val="28"/>
          <w:szCs w:val="28"/>
        </w:rPr>
        <w:t>Содержание</w:t>
      </w:r>
      <w:bookmarkEnd w:id="0"/>
    </w:p>
    <w:p w:rsidR="007E4CD2" w:rsidRPr="00E63D38" w:rsidRDefault="007E4CD2" w:rsidP="007E4CD2">
      <w:pPr>
        <w:keepNext/>
        <w:keepLines/>
        <w:rPr>
          <w:rStyle w:val="11"/>
          <w:b w:val="0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E63D38">
        <w:rPr>
          <w:rStyle w:val="11"/>
          <w:b w:val="0"/>
          <w:sz w:val="28"/>
          <w:szCs w:val="28"/>
        </w:rPr>
        <w:t xml:space="preserve">Введение                                                                                          </w:t>
      </w:r>
      <w:r>
        <w:rPr>
          <w:rStyle w:val="11"/>
          <w:b w:val="0"/>
          <w:sz w:val="28"/>
          <w:szCs w:val="28"/>
        </w:rPr>
        <w:t xml:space="preserve"> </w:t>
      </w:r>
      <w:r w:rsidRPr="00E63D38">
        <w:rPr>
          <w:rStyle w:val="11"/>
          <w:b w:val="0"/>
          <w:sz w:val="28"/>
          <w:szCs w:val="28"/>
        </w:rPr>
        <w:t xml:space="preserve">  5</w:t>
      </w:r>
    </w:p>
    <w:p w:rsidR="007E4CD2" w:rsidRPr="00E63D38" w:rsidRDefault="007E4CD2" w:rsidP="007E4CD2">
      <w:pPr>
        <w:keepNext/>
        <w:keepLines/>
        <w:rPr>
          <w:rStyle w:val="11"/>
          <w:b w:val="0"/>
          <w:sz w:val="28"/>
          <w:szCs w:val="28"/>
        </w:rPr>
      </w:pPr>
      <w:r w:rsidRPr="00E63D38">
        <w:rPr>
          <w:rStyle w:val="11"/>
          <w:b w:val="0"/>
          <w:sz w:val="28"/>
          <w:szCs w:val="28"/>
        </w:rPr>
        <w:tab/>
        <w:t xml:space="preserve">Основные термины                                                                         </w:t>
      </w:r>
      <w:r>
        <w:rPr>
          <w:rStyle w:val="11"/>
          <w:b w:val="0"/>
          <w:sz w:val="28"/>
          <w:szCs w:val="28"/>
        </w:rPr>
        <w:t xml:space="preserve">   </w:t>
      </w:r>
      <w:r w:rsidRPr="00E63D38">
        <w:rPr>
          <w:rStyle w:val="11"/>
          <w:b w:val="0"/>
          <w:sz w:val="28"/>
          <w:szCs w:val="28"/>
        </w:rPr>
        <w:t>5</w:t>
      </w:r>
    </w:p>
    <w:p w:rsidR="007E4CD2" w:rsidRPr="00E63D38" w:rsidRDefault="007E4CD2" w:rsidP="007E4CD2">
      <w:pPr>
        <w:keepNext/>
        <w:keepLines/>
        <w:rPr>
          <w:rStyle w:val="11"/>
          <w:b w:val="0"/>
          <w:sz w:val="28"/>
          <w:szCs w:val="28"/>
        </w:rPr>
      </w:pPr>
      <w:r w:rsidRPr="00E63D38">
        <w:rPr>
          <w:rStyle w:val="11"/>
          <w:b w:val="0"/>
          <w:sz w:val="28"/>
          <w:szCs w:val="28"/>
        </w:rPr>
        <w:tab/>
        <w:t xml:space="preserve">Определение стоимости нормо-часа                                           </w:t>
      </w:r>
      <w:r>
        <w:rPr>
          <w:rStyle w:val="11"/>
          <w:b w:val="0"/>
          <w:sz w:val="28"/>
          <w:szCs w:val="28"/>
        </w:rPr>
        <w:t xml:space="preserve">    </w:t>
      </w:r>
      <w:r w:rsidRPr="00E63D38">
        <w:rPr>
          <w:rStyle w:val="11"/>
          <w:b w:val="0"/>
          <w:sz w:val="28"/>
          <w:szCs w:val="28"/>
        </w:rPr>
        <w:t xml:space="preserve"> 6</w:t>
      </w:r>
    </w:p>
    <w:p w:rsidR="007E4CD2" w:rsidRPr="00E63D38" w:rsidRDefault="007E4CD2" w:rsidP="007E4CD2">
      <w:pPr>
        <w:keepNext/>
        <w:keepLines/>
        <w:rPr>
          <w:rStyle w:val="11"/>
          <w:b w:val="0"/>
          <w:sz w:val="28"/>
          <w:szCs w:val="28"/>
        </w:rPr>
      </w:pPr>
      <w:r w:rsidRPr="00E63D38">
        <w:rPr>
          <w:rStyle w:val="11"/>
          <w:b w:val="0"/>
          <w:sz w:val="28"/>
          <w:szCs w:val="28"/>
        </w:rPr>
        <w:tab/>
        <w:t xml:space="preserve">Список использованной литературы                                       </w:t>
      </w:r>
      <w:r>
        <w:rPr>
          <w:rStyle w:val="11"/>
          <w:b w:val="0"/>
          <w:sz w:val="28"/>
          <w:szCs w:val="28"/>
        </w:rPr>
        <w:t xml:space="preserve">     </w:t>
      </w:r>
      <w:r w:rsidRPr="00E63D38">
        <w:rPr>
          <w:rStyle w:val="11"/>
          <w:b w:val="0"/>
          <w:sz w:val="28"/>
          <w:szCs w:val="28"/>
        </w:rPr>
        <w:t xml:space="preserve">   11                             </w:t>
      </w:r>
    </w:p>
    <w:p w:rsidR="007E4CD2" w:rsidRDefault="007E4CD2" w:rsidP="007E4CD2">
      <w:pPr>
        <w:keepNext/>
        <w:keepLines/>
        <w:spacing w:after="303" w:line="260" w:lineRule="exact"/>
        <w:ind w:right="320"/>
        <w:jc w:val="center"/>
        <w:rPr>
          <w:rStyle w:val="11"/>
          <w:sz w:val="28"/>
          <w:szCs w:val="28"/>
        </w:rPr>
      </w:pPr>
    </w:p>
    <w:p w:rsidR="007E4CD2" w:rsidRDefault="007E4CD2" w:rsidP="00F678E2">
      <w:pPr>
        <w:pStyle w:val="8"/>
        <w:shd w:val="clear" w:color="auto" w:fill="auto"/>
        <w:spacing w:after="657"/>
        <w:ind w:right="260" w:firstLine="820"/>
        <w:rPr>
          <w:rStyle w:val="3"/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E63D38" w:rsidRPr="00011100" w:rsidRDefault="00E63D38" w:rsidP="00011100">
      <w:pPr>
        <w:keepNext/>
        <w:keepLines/>
        <w:spacing w:after="303" w:line="260" w:lineRule="exact"/>
        <w:ind w:right="320"/>
        <w:jc w:val="center"/>
        <w:rPr>
          <w:sz w:val="28"/>
          <w:szCs w:val="28"/>
        </w:rPr>
      </w:pPr>
    </w:p>
    <w:p w:rsidR="00F678E2" w:rsidRPr="00011100" w:rsidRDefault="00F678E2" w:rsidP="00F678E2">
      <w:pPr>
        <w:pStyle w:val="13"/>
        <w:shd w:val="clear" w:color="auto" w:fill="auto"/>
        <w:tabs>
          <w:tab w:val="right" w:pos="9106"/>
        </w:tabs>
        <w:spacing w:before="0"/>
        <w:rPr>
          <w:sz w:val="28"/>
          <w:szCs w:val="28"/>
        </w:rPr>
        <w:sectPr w:rsidR="00F678E2" w:rsidRPr="00011100" w:rsidSect="00E63D38">
          <w:type w:val="continuous"/>
          <w:pgSz w:w="11909" w:h="16838"/>
          <w:pgMar w:top="834" w:right="1142" w:bottom="5103" w:left="1166" w:header="0" w:footer="3" w:gutter="0"/>
          <w:cols w:space="720"/>
          <w:noEndnote/>
          <w:docGrid w:linePitch="360"/>
        </w:sectPr>
      </w:pPr>
    </w:p>
    <w:p w:rsidR="00F678E2" w:rsidRPr="007E4CD2" w:rsidRDefault="00F678E2" w:rsidP="00F678E2">
      <w:pPr>
        <w:spacing w:line="260" w:lineRule="exact"/>
        <w:ind w:left="4400"/>
        <w:rPr>
          <w:b/>
          <w:sz w:val="28"/>
          <w:szCs w:val="28"/>
        </w:rPr>
      </w:pPr>
      <w:r w:rsidRPr="007E4CD2">
        <w:rPr>
          <w:b/>
          <w:color w:val="000000"/>
          <w:sz w:val="28"/>
          <w:szCs w:val="28"/>
          <w:lang w:bidi="ru-RU"/>
        </w:rPr>
        <w:lastRenderedPageBreak/>
        <w:t>Введение</w:t>
      </w:r>
    </w:p>
    <w:p w:rsidR="00F678E2" w:rsidRPr="00011100" w:rsidRDefault="00F678E2" w:rsidP="00F678E2">
      <w:pPr>
        <w:pStyle w:val="8"/>
        <w:shd w:val="clear" w:color="auto" w:fill="auto"/>
        <w:spacing w:after="296" w:line="322" w:lineRule="exact"/>
        <w:ind w:left="40" w:right="40" w:firstLine="540"/>
        <w:rPr>
          <w:sz w:val="28"/>
          <w:szCs w:val="28"/>
        </w:rPr>
      </w:pPr>
      <w:r w:rsidRPr="007E4CD2">
        <w:rPr>
          <w:rStyle w:val="a7"/>
          <w:rFonts w:eastAsia="Microsoft Sans Serif"/>
          <w:sz w:val="28"/>
          <w:szCs w:val="28"/>
        </w:rPr>
        <w:t xml:space="preserve">В </w:t>
      </w:r>
      <w:r w:rsidRPr="007E4CD2">
        <w:rPr>
          <w:color w:val="000000"/>
          <w:sz w:val="28"/>
          <w:szCs w:val="28"/>
          <w:lang w:eastAsia="ru-RU" w:bidi="ru-RU"/>
        </w:rPr>
        <w:t xml:space="preserve">настоящее время произошла существенная смена модельного ряда транспортных средств, появилось значительное количество новых моделей и модификаций. </w:t>
      </w:r>
      <w:r w:rsidRPr="007E4CD2">
        <w:rPr>
          <w:rStyle w:val="a7"/>
          <w:rFonts w:eastAsia="Microsoft Sans Serif"/>
          <w:sz w:val="28"/>
          <w:szCs w:val="28"/>
        </w:rPr>
        <w:t>В</w:t>
      </w:r>
      <w:r w:rsidRPr="00011100">
        <w:rPr>
          <w:rStyle w:val="a7"/>
          <w:rFonts w:eastAsia="Microsoft Sans Serif"/>
          <w:sz w:val="28"/>
          <w:szCs w:val="28"/>
        </w:rPr>
        <w:t xml:space="preserve"> </w:t>
      </w:r>
      <w:r w:rsidRPr="00011100">
        <w:rPr>
          <w:color w:val="000000"/>
          <w:sz w:val="28"/>
          <w:szCs w:val="28"/>
          <w:lang w:eastAsia="ru-RU" w:bidi="ru-RU"/>
        </w:rPr>
        <w:t>связи с этим возникла необходимость изменения подходов в определении стоимости затрат на восстановление транспортных средств, поврежденных в результате дорожно-транспортных происшествий и неправомерных деяний лиц, а также других причин, приведших к повреждению транспортных средств.</w:t>
      </w:r>
    </w:p>
    <w:p w:rsidR="00F678E2" w:rsidRPr="00011100" w:rsidRDefault="00F678E2" w:rsidP="00F678E2">
      <w:pPr>
        <w:pStyle w:val="8"/>
        <w:shd w:val="clear" w:color="auto" w:fill="auto"/>
        <w:spacing w:after="0" w:line="326" w:lineRule="exact"/>
        <w:ind w:left="40" w:right="4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С учетом сложившегося рынка стоимости услуг по обслуживанию и ремонту транспортных средств возникла необходимость в применении единообразного подхода при производстве судебно-экспертных </w:t>
      </w:r>
      <w:proofErr w:type="spellStart"/>
      <w:r w:rsidRPr="00011100">
        <w:rPr>
          <w:color w:val="000000"/>
          <w:sz w:val="28"/>
          <w:szCs w:val="28"/>
          <w:lang w:eastAsia="ru-RU" w:bidi="ru-RU"/>
        </w:rPr>
        <w:t>автотовароведческих</w:t>
      </w:r>
      <w:proofErr w:type="spellEnd"/>
      <w:r w:rsidRPr="00011100">
        <w:rPr>
          <w:color w:val="000000"/>
          <w:sz w:val="28"/>
          <w:szCs w:val="28"/>
          <w:lang w:eastAsia="ru-RU" w:bidi="ru-RU"/>
        </w:rPr>
        <w:t xml:space="preserve"> исследований.</w:t>
      </w:r>
    </w:p>
    <w:p w:rsidR="00F678E2" w:rsidRPr="00011100" w:rsidRDefault="00F678E2" w:rsidP="00F678E2">
      <w:pPr>
        <w:pStyle w:val="8"/>
        <w:shd w:val="clear" w:color="auto" w:fill="auto"/>
        <w:spacing w:after="296" w:line="317" w:lineRule="exact"/>
        <w:ind w:left="40" w:right="4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Настоящая методика вводит единый подход, сопоставимый с современными рыночными условиями, методами и подходами при производстве судебно-экспертных </w:t>
      </w:r>
      <w:proofErr w:type="spellStart"/>
      <w:r w:rsidRPr="00011100">
        <w:rPr>
          <w:color w:val="000000"/>
          <w:sz w:val="28"/>
          <w:szCs w:val="28"/>
          <w:lang w:eastAsia="ru-RU" w:bidi="ru-RU"/>
        </w:rPr>
        <w:t>автотовароведческих</w:t>
      </w:r>
      <w:proofErr w:type="spellEnd"/>
      <w:r w:rsidRPr="00011100">
        <w:rPr>
          <w:color w:val="000000"/>
          <w:sz w:val="28"/>
          <w:szCs w:val="28"/>
          <w:lang w:eastAsia="ru-RU" w:bidi="ru-RU"/>
        </w:rPr>
        <w:t xml:space="preserve"> исследований и оценки, и вносит корректировку в действующую «Методику по определению стоимости транспортных средств на момент предъявления», ЦСЭ МЮ РК, Алматы - 1999 г.</w:t>
      </w:r>
    </w:p>
    <w:p w:rsidR="00F678E2" w:rsidRPr="007E4CD2" w:rsidRDefault="00F678E2" w:rsidP="007E4CD2">
      <w:pPr>
        <w:spacing w:line="322" w:lineRule="exact"/>
        <w:ind w:left="40" w:firstLine="540"/>
        <w:rPr>
          <w:b/>
          <w:sz w:val="28"/>
          <w:szCs w:val="28"/>
        </w:rPr>
      </w:pPr>
      <w:r w:rsidRPr="007E4CD2">
        <w:rPr>
          <w:b/>
          <w:color w:val="000000"/>
          <w:sz w:val="28"/>
          <w:szCs w:val="28"/>
          <w:lang w:bidi="ru-RU"/>
        </w:rPr>
        <w:t>Основные термины.</w:t>
      </w:r>
    </w:p>
    <w:p w:rsidR="00F678E2" w:rsidRPr="00011100" w:rsidRDefault="00F678E2" w:rsidP="00F678E2">
      <w:pPr>
        <w:pStyle w:val="8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>Норма времени (далее по тексту Нормо-час) - разработана на основании ремонтной технологии по «Техническому обслуживанию и ремонту транспортных средств» и нормативной документации для нормирования труда. Нормо-час предназначен для формирования цен на услуги по техническому обслуживанию и ремонту транспортных средств.</w:t>
      </w:r>
    </w:p>
    <w:p w:rsidR="00F678E2" w:rsidRDefault="00F678E2" w:rsidP="00F678E2">
      <w:pPr>
        <w:pStyle w:val="8"/>
        <w:shd w:val="clear" w:color="auto" w:fill="auto"/>
        <w:spacing w:after="0" w:line="322" w:lineRule="exact"/>
        <w:ind w:left="40" w:right="40" w:firstLine="540"/>
        <w:rPr>
          <w:color w:val="000000"/>
          <w:sz w:val="28"/>
          <w:szCs w:val="28"/>
          <w:lang w:eastAsia="ru-RU" w:bidi="ru-RU"/>
        </w:rPr>
      </w:pPr>
      <w:r w:rsidRPr="00011100">
        <w:rPr>
          <w:color w:val="000000"/>
          <w:sz w:val="28"/>
          <w:szCs w:val="28"/>
          <w:lang w:eastAsia="ru-RU" w:bidi="ru-RU"/>
        </w:rPr>
        <w:t>Месячный расчётный показатель (МРП) — это показатель, используемый в Республике Казахстан для исчисления пенсий, пособий и иных социальных выплат, а также для применения штрафных санкций, расчёта налогов и других платежей. Месячный расчётный показатель устанавливается ежегодно законом «О республиканском бюджете».</w:t>
      </w:r>
    </w:p>
    <w:p w:rsidR="007E4CD2" w:rsidRPr="00011100" w:rsidRDefault="007E4CD2" w:rsidP="00F678E2">
      <w:pPr>
        <w:pStyle w:val="8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</w:p>
    <w:p w:rsidR="00F678E2" w:rsidRPr="007E4CD2" w:rsidRDefault="00F678E2" w:rsidP="00F678E2">
      <w:pPr>
        <w:spacing w:line="322" w:lineRule="exact"/>
        <w:ind w:left="20" w:firstLine="540"/>
        <w:jc w:val="both"/>
        <w:rPr>
          <w:b/>
          <w:sz w:val="28"/>
          <w:szCs w:val="28"/>
        </w:rPr>
      </w:pPr>
      <w:r w:rsidRPr="007E4CD2">
        <w:rPr>
          <w:b/>
          <w:color w:val="000000"/>
          <w:sz w:val="28"/>
          <w:szCs w:val="28"/>
          <w:lang w:bidi="ru-RU"/>
        </w:rPr>
        <w:t>Определение стоимости нормо-часа</w:t>
      </w:r>
    </w:p>
    <w:p w:rsidR="00F678E2" w:rsidRPr="00011100" w:rsidRDefault="00F678E2" w:rsidP="00F678E2">
      <w:pPr>
        <w:pStyle w:val="8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>Стоимость нормо-часа определяется произведением коэффициентов, указанных в таблицах №№1,2,3 и 4 на численное значение минимального расчетного показателя, установленного на соответствующий период.</w:t>
      </w:r>
    </w:p>
    <w:p w:rsidR="00F678E2" w:rsidRPr="00011100" w:rsidRDefault="00F678E2" w:rsidP="00F678E2">
      <w:pPr>
        <w:pStyle w:val="8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>Например, стоимость нормо-часа на техническое обслуживание и ремонт большого внедорожника, сроком эксплуатации свыше 5 лет, согласно данным таблицы №1, составляет 2.2 МРП.</w:t>
      </w:r>
    </w:p>
    <w:p w:rsidR="00F678E2" w:rsidRPr="00011100" w:rsidRDefault="00F678E2" w:rsidP="00F678E2">
      <w:pPr>
        <w:pStyle w:val="8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С учетом стоимости месячного расчетного показателя (МРП) на 2014 год - 1852 тенге, стоимость одного нормо-часа на техническое обслуживание и ремонт в тенге составит: </w:t>
      </w:r>
      <w:r w:rsidRPr="00011100">
        <w:rPr>
          <w:color w:val="000000"/>
          <w:sz w:val="28"/>
          <w:szCs w:val="28"/>
          <w:lang w:val="en-US" w:bidi="en-US"/>
        </w:rPr>
        <w:t xml:space="preserve">2.2x1852=4074.4 </w:t>
      </w:r>
      <w:r w:rsidRPr="00011100">
        <w:rPr>
          <w:color w:val="000000"/>
          <w:sz w:val="28"/>
          <w:szCs w:val="28"/>
          <w:lang w:eastAsia="ru-RU" w:bidi="ru-RU"/>
        </w:rPr>
        <w:t>тенге.</w:t>
      </w:r>
    </w:p>
    <w:p w:rsidR="00F678E2" w:rsidRPr="00011100" w:rsidRDefault="00F678E2" w:rsidP="00F678E2">
      <w:pPr>
        <w:pStyle w:val="8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>Данное значение стоимости нормо-часа используется при определении стоимости ремонтных работ, необходимых для определения затрат на восстановление транспортного средства.</w:t>
      </w:r>
    </w:p>
    <w:p w:rsidR="00F678E2" w:rsidRPr="00011100" w:rsidRDefault="00F678E2" w:rsidP="00F678E2">
      <w:pPr>
        <w:pStyle w:val="8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Аналогичным образом определяется стоимость нормо-часа на техническое </w:t>
      </w:r>
      <w:r w:rsidRPr="00011100">
        <w:rPr>
          <w:color w:val="000000"/>
          <w:sz w:val="28"/>
          <w:szCs w:val="28"/>
          <w:lang w:eastAsia="ru-RU" w:bidi="ru-RU"/>
        </w:rPr>
        <w:lastRenderedPageBreak/>
        <w:t>обслуживание и ремонт по другим категориям и классам транспортных средств.</w:t>
      </w:r>
    </w:p>
    <w:p w:rsidR="00F678E2" w:rsidRPr="00011100" w:rsidRDefault="00F678E2" w:rsidP="00F678E2">
      <w:pPr>
        <w:pStyle w:val="8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Методы и подходы при определении стоимости нормо-часа для каждой категории и </w:t>
      </w:r>
      <w:r w:rsidR="00264FF8" w:rsidRPr="00011100">
        <w:rPr>
          <w:color w:val="000000"/>
          <w:sz w:val="28"/>
          <w:szCs w:val="28"/>
          <w:lang w:eastAsia="ru-RU" w:bidi="ru-RU"/>
        </w:rPr>
        <w:t>класса транспортных средств с учетом их конструктивных отличий,</w:t>
      </w:r>
      <w:r w:rsidRPr="00011100">
        <w:rPr>
          <w:color w:val="000000"/>
          <w:sz w:val="28"/>
          <w:szCs w:val="28"/>
          <w:lang w:eastAsia="ru-RU" w:bidi="ru-RU"/>
        </w:rPr>
        <w:t xml:space="preserve"> и срока эксплуатации, сформировавшихся рыночных цен на услуги по техническому обслуживанию и ремонту транспортных средств, в среднем по Республике Казахстан, указаны ниже.</w:t>
      </w:r>
    </w:p>
    <w:p w:rsidR="00F678E2" w:rsidRPr="00011100" w:rsidRDefault="00F678E2" w:rsidP="00F678E2">
      <w:pPr>
        <w:pStyle w:val="8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 Класс транспортных средств определять в соответствии с таблицей №1.2 настоящей методики.</w:t>
      </w:r>
    </w:p>
    <w:p w:rsidR="00F678E2" w:rsidRPr="00011100" w:rsidRDefault="00F678E2" w:rsidP="00F678E2">
      <w:pPr>
        <w:pStyle w:val="8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  <w:sectPr w:rsidR="00F678E2" w:rsidRPr="00011100">
          <w:footerReference w:type="even" r:id="rId9"/>
          <w:footerReference w:type="default" r:id="rId10"/>
          <w:type w:val="continuous"/>
          <w:pgSz w:w="11909" w:h="16838"/>
          <w:pgMar w:top="1021" w:right="1041" w:bottom="1333" w:left="1065" w:header="0" w:footer="3" w:gutter="0"/>
          <w:cols w:space="720"/>
          <w:noEndnote/>
          <w:docGrid w:linePitch="360"/>
        </w:sectPr>
      </w:pPr>
      <w:r w:rsidRPr="00011100">
        <w:rPr>
          <w:color w:val="000000"/>
          <w:sz w:val="28"/>
          <w:szCs w:val="28"/>
          <w:lang w:eastAsia="ru-RU" w:bidi="ru-RU"/>
        </w:rPr>
        <w:t xml:space="preserve"> Определение стоимости нормо-часа по техническому обслуживанию, ремонту транспортных средств иностранных моделей в месячных расчетных показателях (включая автомобили иностранных моделей, произведенных на территории СНГ), согласно таблице № 1.</w:t>
      </w:r>
    </w:p>
    <w:p w:rsidR="00F678E2" w:rsidRPr="00011100" w:rsidRDefault="00264FF8" w:rsidP="00F678E2">
      <w:pPr>
        <w:framePr w:w="9538" w:wrap="notBeside" w:vAnchor="text" w:hAnchor="text" w:xAlign="center" w:y="1"/>
        <w:spacing w:line="260" w:lineRule="exact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F678E2" w:rsidRPr="00011100">
        <w:rPr>
          <w:rStyle w:val="a9"/>
          <w:sz w:val="28"/>
          <w:szCs w:val="28"/>
        </w:rPr>
        <w:t>Таблица №1.</w:t>
      </w:r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2155"/>
        <w:gridCol w:w="1731"/>
      </w:tblGrid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 xml:space="preserve">Класс </w:t>
            </w:r>
            <w:r w:rsidRPr="00011100">
              <w:rPr>
                <w:rStyle w:val="a7"/>
                <w:sz w:val="28"/>
                <w:szCs w:val="28"/>
                <w:lang w:val="kk-KZ" w:eastAsia="kk-KZ" w:bidi="kk-KZ"/>
              </w:rPr>
              <w:t>ТС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rFonts w:eastAsia="Microsoft Sans Serif"/>
                <w:sz w:val="28"/>
                <w:szCs w:val="28"/>
              </w:rPr>
              <w:t>Стоимость нормо-часа</w:t>
            </w: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rFonts w:eastAsia="Microsoft Sans Serif"/>
                <w:sz w:val="28"/>
                <w:szCs w:val="28"/>
              </w:rPr>
              <w:t>до 5 лет эксплуатации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rFonts w:eastAsia="Microsoft Sans Serif"/>
                <w:sz w:val="28"/>
                <w:szCs w:val="28"/>
              </w:rPr>
              <w:t>свыше 5 лет эксплуатации</w:t>
            </w: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rFonts w:eastAsia="Microsoft Sans Serif"/>
                <w:sz w:val="28"/>
                <w:szCs w:val="28"/>
              </w:rPr>
              <w:t>Не гарантийные ТС</w:t>
            </w: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«А», особо малый (мини)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2.0 МРП</w:t>
            </w: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«В», малый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«С», низший средний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5"/>
                <w:sz w:val="28"/>
                <w:szCs w:val="28"/>
              </w:rPr>
              <w:t>2.2 МРП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5"/>
                <w:sz w:val="28"/>
                <w:szCs w:val="28"/>
                <w:lang w:val="en-US" w:bidi="en-US"/>
              </w:rPr>
              <w:t xml:space="preserve">«D», </w:t>
            </w:r>
            <w:r w:rsidRPr="00011100">
              <w:rPr>
                <w:rStyle w:val="5"/>
                <w:sz w:val="28"/>
                <w:szCs w:val="28"/>
              </w:rPr>
              <w:t>средний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«Е», высший средний (большой),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93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 xml:space="preserve">Компактные внедорожники (массой </w:t>
            </w:r>
            <w:proofErr w:type="gramStart"/>
            <w:r w:rsidRPr="00011100">
              <w:rPr>
                <w:rStyle w:val="41"/>
                <w:sz w:val="28"/>
                <w:szCs w:val="28"/>
              </w:rPr>
              <w:t>&lt; 2100</w:t>
            </w:r>
            <w:proofErr w:type="gramEnd"/>
            <w:r w:rsidRPr="00011100">
              <w:rPr>
                <w:rStyle w:val="41"/>
                <w:sz w:val="28"/>
                <w:szCs w:val="28"/>
              </w:rPr>
              <w:t xml:space="preserve"> кг)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02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«М», многоцелевые (</w:t>
            </w:r>
            <w:proofErr w:type="spellStart"/>
            <w:r w:rsidRPr="00011100">
              <w:rPr>
                <w:rStyle w:val="41"/>
                <w:sz w:val="28"/>
                <w:szCs w:val="28"/>
              </w:rPr>
              <w:t>минивэны</w:t>
            </w:r>
            <w:proofErr w:type="spellEnd"/>
            <w:r w:rsidRPr="00011100">
              <w:rPr>
                <w:rStyle w:val="41"/>
                <w:sz w:val="28"/>
                <w:szCs w:val="28"/>
              </w:rPr>
              <w:t xml:space="preserve">, </w:t>
            </w:r>
            <w:r w:rsidRPr="00011100">
              <w:rPr>
                <w:rStyle w:val="5"/>
                <w:sz w:val="28"/>
                <w:szCs w:val="28"/>
              </w:rPr>
              <w:t>микроавтобусы)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Универсалы повышенной проходимости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12" w:lineRule="exact"/>
              <w:ind w:left="220"/>
              <w:jc w:val="left"/>
              <w:rPr>
                <w:sz w:val="28"/>
                <w:szCs w:val="28"/>
              </w:rPr>
            </w:pPr>
            <w:proofErr w:type="spellStart"/>
            <w:r w:rsidRPr="00011100">
              <w:rPr>
                <w:rStyle w:val="41"/>
                <w:sz w:val="28"/>
                <w:szCs w:val="28"/>
              </w:rPr>
              <w:t>Среднеразмерные</w:t>
            </w:r>
            <w:proofErr w:type="spellEnd"/>
            <w:r w:rsidRPr="00011100">
              <w:rPr>
                <w:rStyle w:val="41"/>
                <w:sz w:val="28"/>
                <w:szCs w:val="28"/>
              </w:rPr>
              <w:t xml:space="preserve"> внедорожники (массой </w:t>
            </w:r>
            <w:proofErr w:type="gramStart"/>
            <w:r w:rsidRPr="00011100">
              <w:rPr>
                <w:rStyle w:val="41"/>
                <w:sz w:val="28"/>
                <w:szCs w:val="28"/>
              </w:rPr>
              <w:t>&lt; 3000</w:t>
            </w:r>
            <w:proofErr w:type="gramEnd"/>
            <w:r w:rsidRPr="00011100">
              <w:rPr>
                <w:rStyle w:val="41"/>
                <w:sz w:val="28"/>
                <w:szCs w:val="28"/>
              </w:rPr>
              <w:t xml:space="preserve"> кг)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93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Полноразмерные внедорожники (</w:t>
            </w:r>
            <w:proofErr w:type="gramStart"/>
            <w:r w:rsidRPr="00011100">
              <w:rPr>
                <w:rStyle w:val="41"/>
                <w:sz w:val="28"/>
                <w:szCs w:val="28"/>
              </w:rPr>
              <w:t xml:space="preserve">массой </w:t>
            </w:r>
            <w:r w:rsidRPr="00011100">
              <w:rPr>
                <w:rStyle w:val="6"/>
                <w:sz w:val="28"/>
                <w:szCs w:val="28"/>
              </w:rPr>
              <w:t>&gt;</w:t>
            </w:r>
            <w:proofErr w:type="gramEnd"/>
            <w:r w:rsidRPr="00011100">
              <w:rPr>
                <w:rStyle w:val="6"/>
                <w:sz w:val="28"/>
                <w:szCs w:val="28"/>
              </w:rPr>
              <w:t xml:space="preserve"> 3000 кг)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2.4 МРП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5"/>
                <w:sz w:val="28"/>
                <w:szCs w:val="28"/>
              </w:rPr>
              <w:t>2.2 МРП</w:t>
            </w: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Пикапы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07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  <w:lang w:val="en-US" w:bidi="en-US"/>
              </w:rPr>
              <w:t xml:space="preserve">«S», </w:t>
            </w:r>
            <w:r w:rsidRPr="00011100">
              <w:rPr>
                <w:rStyle w:val="41"/>
                <w:sz w:val="28"/>
                <w:szCs w:val="28"/>
              </w:rPr>
              <w:t>спорт (</w:t>
            </w:r>
            <w:proofErr w:type="spellStart"/>
            <w:r w:rsidRPr="00011100">
              <w:rPr>
                <w:rStyle w:val="41"/>
                <w:sz w:val="28"/>
                <w:szCs w:val="28"/>
              </w:rPr>
              <w:t>спорткары</w:t>
            </w:r>
            <w:proofErr w:type="spellEnd"/>
            <w:r w:rsidRPr="00011100">
              <w:rPr>
                <w:rStyle w:val="41"/>
                <w:sz w:val="28"/>
                <w:szCs w:val="28"/>
              </w:rPr>
              <w:t xml:space="preserve">, купе, </w:t>
            </w:r>
            <w:r w:rsidRPr="00011100">
              <w:rPr>
                <w:rStyle w:val="5"/>
                <w:sz w:val="28"/>
                <w:szCs w:val="28"/>
              </w:rPr>
              <w:t>кабриолеты),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2.6 МРП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5"/>
                <w:sz w:val="28"/>
                <w:szCs w:val="28"/>
              </w:rPr>
              <w:t>2.4 МРП</w:t>
            </w: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  <w:lang w:val="kk-KZ" w:eastAsia="kk-KZ" w:bidi="kk-KZ"/>
              </w:rPr>
              <w:t xml:space="preserve">«Ғ», </w:t>
            </w:r>
            <w:r w:rsidRPr="00011100">
              <w:rPr>
                <w:rStyle w:val="41"/>
                <w:sz w:val="28"/>
                <w:szCs w:val="28"/>
              </w:rPr>
              <w:t>представительский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5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264FF8" w:rsidRPr="00011100" w:rsidTr="003653F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FF8" w:rsidRPr="00011100" w:rsidRDefault="00264FF8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17" w:lineRule="exact"/>
              <w:ind w:left="220"/>
              <w:jc w:val="left"/>
              <w:rPr>
                <w:sz w:val="28"/>
                <w:szCs w:val="28"/>
              </w:rPr>
            </w:pPr>
            <w:r w:rsidRPr="00011100">
              <w:rPr>
                <w:rStyle w:val="a7"/>
                <w:rFonts w:eastAsia="Microsoft Sans Serif"/>
                <w:sz w:val="28"/>
                <w:szCs w:val="28"/>
              </w:rPr>
              <w:t>Все классы транспортных средств, находящихся на гарантийном техническом обслуживании.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FF8" w:rsidRPr="00011100" w:rsidRDefault="00264FF8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22" w:lineRule="exact"/>
              <w:ind w:left="80"/>
              <w:jc w:val="left"/>
              <w:rPr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Стоимость одно</w:t>
            </w:r>
            <w:r w:rsidRPr="00011100">
              <w:rPr>
                <w:rStyle w:val="41"/>
                <w:sz w:val="28"/>
                <w:szCs w:val="28"/>
              </w:rPr>
              <w:t xml:space="preserve">го нормо-часа </w:t>
            </w:r>
            <w:r>
              <w:rPr>
                <w:rStyle w:val="41"/>
                <w:sz w:val="28"/>
                <w:szCs w:val="28"/>
              </w:rPr>
              <w:t>принимается н</w:t>
            </w:r>
            <w:r w:rsidRPr="00011100">
              <w:rPr>
                <w:rStyle w:val="41"/>
                <w:sz w:val="28"/>
                <w:szCs w:val="28"/>
              </w:rPr>
              <w:t xml:space="preserve">а основании </w:t>
            </w:r>
            <w:proofErr w:type="gramStart"/>
            <w:r w:rsidRPr="00011100">
              <w:rPr>
                <w:rStyle w:val="41"/>
                <w:sz w:val="28"/>
                <w:szCs w:val="28"/>
              </w:rPr>
              <w:t xml:space="preserve">значения </w:t>
            </w:r>
            <w:r w:rsidRPr="00011100">
              <w:rPr>
                <w:rStyle w:val="41"/>
                <w:sz w:val="28"/>
                <w:szCs w:val="28"/>
              </w:rPr>
              <w:t xml:space="preserve"> </w:t>
            </w:r>
            <w:r w:rsidRPr="00011100">
              <w:rPr>
                <w:rStyle w:val="41"/>
                <w:sz w:val="28"/>
                <w:szCs w:val="28"/>
              </w:rPr>
              <w:t>нормо</w:t>
            </w:r>
            <w:proofErr w:type="gramEnd"/>
            <w:r w:rsidRPr="00011100">
              <w:rPr>
                <w:rStyle w:val="41"/>
                <w:sz w:val="28"/>
                <w:szCs w:val="28"/>
              </w:rPr>
              <w:t xml:space="preserve">-часа ремонтного </w:t>
            </w:r>
            <w:r w:rsidRPr="00011100">
              <w:rPr>
                <w:rStyle w:val="41"/>
                <w:sz w:val="28"/>
                <w:szCs w:val="28"/>
              </w:rPr>
              <w:t xml:space="preserve"> </w:t>
            </w:r>
            <w:r w:rsidRPr="00011100">
              <w:rPr>
                <w:rStyle w:val="41"/>
                <w:sz w:val="28"/>
                <w:szCs w:val="28"/>
              </w:rPr>
              <w:t xml:space="preserve">предприятия, </w:t>
            </w:r>
            <w:r w:rsidRPr="00011100">
              <w:rPr>
                <w:rStyle w:val="5"/>
                <w:sz w:val="28"/>
                <w:szCs w:val="28"/>
              </w:rPr>
              <w:t>официального ди</w:t>
            </w:r>
            <w:r>
              <w:rPr>
                <w:rStyle w:val="5"/>
                <w:sz w:val="28"/>
                <w:szCs w:val="28"/>
              </w:rPr>
              <w:t>лера</w:t>
            </w:r>
          </w:p>
          <w:p w:rsidR="00264FF8" w:rsidRPr="00011100" w:rsidRDefault="00264FF8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17" w:lineRule="exact"/>
              <w:ind w:left="20"/>
              <w:jc w:val="left"/>
              <w:rPr>
                <w:sz w:val="28"/>
                <w:szCs w:val="28"/>
              </w:rPr>
            </w:pPr>
            <w:proofErr w:type="spellStart"/>
            <w:r w:rsidRPr="00011100">
              <w:rPr>
                <w:rStyle w:val="5"/>
                <w:sz w:val="28"/>
                <w:szCs w:val="28"/>
              </w:rPr>
              <w:t>лера</w:t>
            </w:r>
            <w:proofErr w:type="spellEnd"/>
            <w:r w:rsidRPr="00011100">
              <w:rPr>
                <w:rStyle w:val="5"/>
                <w:sz w:val="28"/>
                <w:szCs w:val="28"/>
              </w:rPr>
              <w:t>.</w:t>
            </w:r>
          </w:p>
        </w:tc>
      </w:tr>
      <w:tr w:rsidR="00F678E2" w:rsidRPr="00011100" w:rsidTr="00264FF8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011100">
              <w:rPr>
                <w:rStyle w:val="a7"/>
                <w:rFonts w:eastAsia="Microsoft Sans Serif"/>
                <w:sz w:val="28"/>
                <w:szCs w:val="28"/>
              </w:rPr>
              <w:t>Все классы транспортных средств, не находящихся на гарантийном обслуживании, срок эксплуатации которых не превышает 3-х лет.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538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011100">
              <w:rPr>
                <w:rStyle w:val="41"/>
                <w:sz w:val="28"/>
                <w:szCs w:val="28"/>
              </w:rPr>
              <w:t>Стоимость одного нормо-часа может быть принята на основании значения нормо-часа авторизированного дилера по обслуживанию и ремонту автомобилей аналогичной модели.</w:t>
            </w:r>
          </w:p>
        </w:tc>
      </w:tr>
    </w:tbl>
    <w:p w:rsidR="00F678E2" w:rsidRPr="00011100" w:rsidRDefault="00F678E2" w:rsidP="00F678E2">
      <w:pPr>
        <w:rPr>
          <w:sz w:val="28"/>
          <w:szCs w:val="28"/>
        </w:rPr>
      </w:pPr>
    </w:p>
    <w:p w:rsidR="00F678E2" w:rsidRPr="00011100" w:rsidRDefault="00F678E2" w:rsidP="00F678E2">
      <w:pPr>
        <w:framePr w:w="9379" w:wrap="notBeside" w:vAnchor="text" w:hAnchor="text" w:xAlign="center" w:y="1"/>
        <w:spacing w:line="317" w:lineRule="exact"/>
        <w:jc w:val="right"/>
        <w:rPr>
          <w:sz w:val="28"/>
          <w:szCs w:val="28"/>
        </w:rPr>
      </w:pPr>
      <w:r w:rsidRPr="00011100">
        <w:rPr>
          <w:rStyle w:val="a9"/>
          <w:sz w:val="28"/>
          <w:szCs w:val="28"/>
        </w:rPr>
        <w:lastRenderedPageBreak/>
        <w:t>Таблица 1.2. Справочные данные. Классификация легковых автомобилей.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8"/>
        <w:gridCol w:w="1363"/>
        <w:gridCol w:w="1378"/>
      </w:tblGrid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Класс ТС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776A3B" w:rsidP="00776A3B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326" w:lineRule="exact"/>
              <w:jc w:val="center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Габ</w:t>
            </w:r>
            <w:r w:rsidR="00F678E2" w:rsidRPr="00011100">
              <w:rPr>
                <w:rStyle w:val="a7"/>
                <w:sz w:val="28"/>
                <w:szCs w:val="28"/>
              </w:rPr>
              <w:t>аритные размеры кузова, м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framePr w:w="93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длина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ширина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«А», особо малый (мини)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&lt;3.6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&lt;1.6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«В», малый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3.6-3.9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до 1.7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«С», низший средний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3.9-4.4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1.6-1.75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326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  <w:lang w:val="en-US" w:eastAsia="en-US" w:bidi="en-US"/>
              </w:rPr>
              <w:t xml:space="preserve">«D», </w:t>
            </w:r>
            <w:r w:rsidRPr="00011100">
              <w:rPr>
                <w:rStyle w:val="23"/>
                <w:sz w:val="28"/>
                <w:szCs w:val="28"/>
              </w:rPr>
              <w:t>средний,</w:t>
            </w:r>
          </w:p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326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  <w:lang w:val="en-US" w:eastAsia="en-US" w:bidi="en-US"/>
              </w:rPr>
              <w:t xml:space="preserve">«S», </w:t>
            </w:r>
            <w:r w:rsidRPr="00011100">
              <w:rPr>
                <w:rStyle w:val="23"/>
                <w:sz w:val="28"/>
                <w:szCs w:val="28"/>
              </w:rPr>
              <w:t>спорт (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спорткары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>, купе, кабриолеты), Компактные внедорожники (массой &lt;2100 кг)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653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4.4-4.7 &lt;4.6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1.7-1.8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>«Е», высший средний (большой),</w:t>
            </w:r>
          </w:p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>«М», многоцелевые (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минивэны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, микроавтобусы) Универсалы повышенной проходимости </w:t>
            </w:r>
            <w:proofErr w:type="spellStart"/>
            <w:r w:rsidRPr="00011100">
              <w:rPr>
                <w:rStyle w:val="23"/>
                <w:sz w:val="28"/>
                <w:szCs w:val="28"/>
              </w:rPr>
              <w:t>Среднеразмерные</w:t>
            </w:r>
            <w:proofErr w:type="spellEnd"/>
            <w:r w:rsidRPr="00011100">
              <w:rPr>
                <w:rStyle w:val="23"/>
                <w:sz w:val="28"/>
                <w:szCs w:val="28"/>
              </w:rPr>
              <w:t xml:space="preserve"> внедорожники (массой </w:t>
            </w:r>
            <w:proofErr w:type="gramStart"/>
            <w:r w:rsidRPr="00011100">
              <w:rPr>
                <w:rStyle w:val="23"/>
                <w:sz w:val="28"/>
                <w:szCs w:val="28"/>
              </w:rPr>
              <w:t>&lt; 3000</w:t>
            </w:r>
            <w:proofErr w:type="gramEnd"/>
            <w:r w:rsidRPr="00011100">
              <w:rPr>
                <w:rStyle w:val="23"/>
                <w:sz w:val="28"/>
                <w:szCs w:val="28"/>
              </w:rPr>
              <w:t xml:space="preserve"> кг) Пикапы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955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&gt;4.6 4.6-4.8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&gt;1.7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6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  <w:lang w:val="kk-KZ" w:eastAsia="kk-KZ" w:bidi="kk-KZ"/>
              </w:rPr>
              <w:t xml:space="preserve">«Ғ», </w:t>
            </w:r>
            <w:r w:rsidRPr="00011100">
              <w:rPr>
                <w:rStyle w:val="1"/>
                <w:sz w:val="28"/>
                <w:szCs w:val="28"/>
              </w:rPr>
              <w:t>представительский</w:t>
            </w:r>
          </w:p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Полноразмерные внедорожники (</w:t>
            </w:r>
            <w:proofErr w:type="gramStart"/>
            <w:r w:rsidRPr="00011100">
              <w:rPr>
                <w:rStyle w:val="1"/>
                <w:sz w:val="28"/>
                <w:szCs w:val="28"/>
              </w:rPr>
              <w:t>массой &gt;</w:t>
            </w:r>
            <w:proofErr w:type="gramEnd"/>
            <w:r w:rsidRPr="00011100">
              <w:rPr>
                <w:rStyle w:val="1"/>
                <w:sz w:val="28"/>
                <w:szCs w:val="28"/>
              </w:rPr>
              <w:t xml:space="preserve"> 3000 кг)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&gt;4.6</w:t>
            </w:r>
          </w:p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&gt;4.8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37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&gt;1.7</w:t>
            </w:r>
          </w:p>
        </w:tc>
      </w:tr>
    </w:tbl>
    <w:p w:rsidR="00F678E2" w:rsidRPr="00011100" w:rsidRDefault="00F678E2" w:rsidP="00F678E2">
      <w:pPr>
        <w:spacing w:line="300" w:lineRule="exact"/>
        <w:rPr>
          <w:sz w:val="28"/>
          <w:szCs w:val="28"/>
        </w:rPr>
      </w:pPr>
    </w:p>
    <w:p w:rsidR="00F678E2" w:rsidRPr="00011100" w:rsidRDefault="00F678E2" w:rsidP="00776A3B">
      <w:pPr>
        <w:framePr w:w="9360" w:wrap="notBeside" w:vAnchor="text" w:hAnchor="text" w:xAlign="center" w:y="1"/>
        <w:spacing w:line="322" w:lineRule="exact"/>
        <w:jc w:val="both"/>
        <w:rPr>
          <w:sz w:val="28"/>
          <w:szCs w:val="28"/>
        </w:rPr>
      </w:pPr>
      <w:r w:rsidRPr="00011100">
        <w:rPr>
          <w:color w:val="000000"/>
          <w:sz w:val="28"/>
          <w:szCs w:val="28"/>
          <w:lang w:bidi="ru-RU"/>
        </w:rPr>
        <w:t xml:space="preserve">3. Определение стоимости нормо-часа по техническому обслуживанию, ремонту транспортных средств производства стран СНГ (здесь имеются ввиду </w:t>
      </w:r>
      <w:proofErr w:type="spellStart"/>
      <w:r w:rsidRPr="00011100">
        <w:rPr>
          <w:color w:val="000000"/>
          <w:sz w:val="28"/>
          <w:szCs w:val="28"/>
          <w:lang w:bidi="ru-RU"/>
        </w:rPr>
        <w:t>ЗАЗы</w:t>
      </w:r>
      <w:proofErr w:type="spellEnd"/>
      <w:r w:rsidRPr="00011100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011100">
        <w:rPr>
          <w:color w:val="000000"/>
          <w:sz w:val="28"/>
          <w:szCs w:val="28"/>
          <w:lang w:bidi="ru-RU"/>
        </w:rPr>
        <w:t>ВАЗы</w:t>
      </w:r>
      <w:proofErr w:type="spellEnd"/>
      <w:r w:rsidRPr="00011100">
        <w:rPr>
          <w:color w:val="000000"/>
          <w:sz w:val="28"/>
          <w:szCs w:val="28"/>
          <w:lang w:bidi="ru-RU"/>
        </w:rPr>
        <w:t xml:space="preserve">, </w:t>
      </w:r>
      <w:r w:rsidRPr="00011100">
        <w:rPr>
          <w:color w:val="000000"/>
          <w:sz w:val="28"/>
          <w:szCs w:val="28"/>
          <w:lang w:val="en-US" w:eastAsia="en-US" w:bidi="en-US"/>
        </w:rPr>
        <w:t xml:space="preserve">Lada, </w:t>
      </w:r>
      <w:proofErr w:type="spellStart"/>
      <w:r w:rsidRPr="00011100">
        <w:rPr>
          <w:color w:val="000000"/>
          <w:sz w:val="28"/>
          <w:szCs w:val="28"/>
          <w:lang w:bidi="ru-RU"/>
        </w:rPr>
        <w:t>ГАЗы</w:t>
      </w:r>
      <w:proofErr w:type="spellEnd"/>
      <w:r w:rsidRPr="00011100">
        <w:rPr>
          <w:color w:val="000000"/>
          <w:sz w:val="28"/>
          <w:szCs w:val="28"/>
          <w:lang w:bidi="ru-RU"/>
        </w:rPr>
        <w:t xml:space="preserve"> и т.п.), согласно таблице №2.</w:t>
      </w:r>
    </w:p>
    <w:p w:rsidR="00F678E2" w:rsidRPr="00011100" w:rsidRDefault="00F678E2" w:rsidP="00F678E2">
      <w:pPr>
        <w:framePr w:w="9360" w:wrap="notBeside" w:vAnchor="text" w:hAnchor="text" w:xAlign="center" w:y="1"/>
        <w:spacing w:line="322" w:lineRule="exact"/>
        <w:jc w:val="right"/>
        <w:rPr>
          <w:sz w:val="28"/>
          <w:szCs w:val="28"/>
        </w:rPr>
      </w:pPr>
      <w:r w:rsidRPr="00011100">
        <w:rPr>
          <w:color w:val="000000"/>
          <w:sz w:val="28"/>
          <w:szCs w:val="28"/>
          <w:lang w:bidi="ru-RU"/>
        </w:rPr>
        <w:t>Таблица №2.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4886"/>
      </w:tblGrid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326" w:lineRule="exact"/>
              <w:ind w:left="700"/>
              <w:jc w:val="left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Транспортные средства, производства стран СНГ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Стоимость нормо-часа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776A3B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>Все модели легковых автомобилей,</w:t>
            </w:r>
            <w:r w:rsidR="00F678E2" w:rsidRPr="00011100">
              <w:rPr>
                <w:rStyle w:val="23"/>
                <w:sz w:val="28"/>
                <w:szCs w:val="28"/>
              </w:rPr>
              <w:t xml:space="preserve"> не находящиеся на гарантийном обслуживании со сроком эксплуатации свыше 5 лет.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1.25 МРП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776A3B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Все модели легковых автомобилей,</w:t>
            </w:r>
            <w:r w:rsidR="00F678E2" w:rsidRPr="00011100">
              <w:rPr>
                <w:rStyle w:val="1"/>
                <w:sz w:val="28"/>
                <w:szCs w:val="28"/>
              </w:rPr>
              <w:t xml:space="preserve"> не находящиеся на гарантийном обслуживании со сроком эксплуатации до 5 лет.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1.5 МРП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 xml:space="preserve">Все модели легковых автомобилей, производства стран </w:t>
            </w:r>
            <w:proofErr w:type="gramStart"/>
            <w:r w:rsidRPr="00011100">
              <w:rPr>
                <w:rStyle w:val="1"/>
                <w:sz w:val="28"/>
                <w:szCs w:val="28"/>
              </w:rPr>
              <w:t>СНГ</w:t>
            </w:r>
            <w:proofErr w:type="gramEnd"/>
            <w:r w:rsidRPr="00011100">
              <w:rPr>
                <w:rStyle w:val="1"/>
                <w:sz w:val="28"/>
                <w:szCs w:val="28"/>
              </w:rPr>
              <w:t xml:space="preserve"> находящихся на гарантийном техническом обслуживании.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Стоимость одного нормо-часа принимается на основании значения нормо-часа ремонтного предприятия, официального дилера.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Все модели легковых автомобилей, производства стран СНГ, срок эксплуатации которых не превышает 3-х лет.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6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Стоимость одного нормо-часа может быть принята на основании значения нормо-часа авторизированного дилера по обслуживанию и ремонту автомобилей аналогичной модели.</w:t>
            </w:r>
          </w:p>
        </w:tc>
      </w:tr>
    </w:tbl>
    <w:p w:rsidR="00F678E2" w:rsidRPr="00011100" w:rsidRDefault="00F678E2" w:rsidP="00F678E2">
      <w:pPr>
        <w:rPr>
          <w:sz w:val="28"/>
          <w:szCs w:val="28"/>
        </w:rPr>
      </w:pPr>
    </w:p>
    <w:p w:rsidR="00F678E2" w:rsidRPr="00011100" w:rsidRDefault="00F678E2" w:rsidP="00F678E2">
      <w:pPr>
        <w:pStyle w:val="8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326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lastRenderedPageBreak/>
        <w:t>Определение стоимости нормо-часа по техническому обслуживанию, ремонту автобусов, грузовых и специальных транспортных средств, согласно</w:t>
      </w:r>
    </w:p>
    <w:p w:rsidR="00F678E2" w:rsidRPr="00011100" w:rsidRDefault="00F678E2" w:rsidP="00F678E2">
      <w:pPr>
        <w:pStyle w:val="8"/>
        <w:shd w:val="clear" w:color="auto" w:fill="auto"/>
        <w:spacing w:after="8" w:line="260" w:lineRule="exact"/>
        <w:ind w:left="20"/>
        <w:jc w:val="left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>таблице №3.</w:t>
      </w:r>
    </w:p>
    <w:p w:rsidR="00F678E2" w:rsidRPr="00011100" w:rsidRDefault="00F678E2" w:rsidP="00F678E2">
      <w:pPr>
        <w:framePr w:w="9336" w:wrap="notBeside" w:vAnchor="text" w:hAnchor="text" w:xAlign="center" w:y="1"/>
        <w:spacing w:line="260" w:lineRule="exact"/>
        <w:rPr>
          <w:sz w:val="28"/>
          <w:szCs w:val="28"/>
        </w:rPr>
      </w:pPr>
      <w:r w:rsidRPr="00011100">
        <w:rPr>
          <w:color w:val="000000"/>
          <w:sz w:val="28"/>
          <w:szCs w:val="28"/>
          <w:lang w:bidi="ru-RU"/>
        </w:rPr>
        <w:t>Таблица №3.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6"/>
        <w:gridCol w:w="3970"/>
      </w:tblGrid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Категория ТС по странам- производителям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Стоимость нормо-часа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011100">
              <w:rPr>
                <w:rStyle w:val="23"/>
                <w:sz w:val="28"/>
                <w:szCs w:val="28"/>
              </w:rPr>
              <w:t>Автобусы, грузовые и специальные ТС производства стран СНГ.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18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71"/>
                <w:sz w:val="28"/>
                <w:szCs w:val="28"/>
              </w:rPr>
              <w:t>1.5 МРП</w:t>
            </w:r>
          </w:p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before="180" w:after="0" w:line="80" w:lineRule="exact"/>
              <w:ind w:left="1700"/>
              <w:jc w:val="left"/>
              <w:rPr>
                <w:sz w:val="28"/>
                <w:szCs w:val="28"/>
              </w:rPr>
            </w:pPr>
            <w:r w:rsidRPr="00011100">
              <w:rPr>
                <w:rStyle w:val="MicrosoftSansSerif4pt5pt"/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Автобусы, грузовые и специальные ТС производства стран Азии (Китай, Корея и т.д., кроме Японии).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2.0 МРП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Автобусы, грузовые и специальные ТС производства США, Япония, стран Евросоюза.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3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2.5 МРП</w:t>
            </w:r>
          </w:p>
        </w:tc>
      </w:tr>
    </w:tbl>
    <w:p w:rsidR="00F678E2" w:rsidRPr="00011100" w:rsidRDefault="00F678E2" w:rsidP="00F678E2">
      <w:pPr>
        <w:rPr>
          <w:sz w:val="28"/>
          <w:szCs w:val="28"/>
        </w:rPr>
      </w:pPr>
    </w:p>
    <w:p w:rsidR="00F678E2" w:rsidRPr="00011100" w:rsidRDefault="00F678E2" w:rsidP="00F678E2">
      <w:pPr>
        <w:pStyle w:val="8"/>
        <w:numPr>
          <w:ilvl w:val="0"/>
          <w:numId w:val="2"/>
        </w:numPr>
        <w:shd w:val="clear" w:color="auto" w:fill="auto"/>
        <w:tabs>
          <w:tab w:val="left" w:pos="880"/>
        </w:tabs>
        <w:spacing w:before="237" w:after="0"/>
        <w:ind w:left="20" w:right="20" w:firstLine="540"/>
        <w:rPr>
          <w:sz w:val="28"/>
          <w:szCs w:val="28"/>
        </w:rPr>
      </w:pPr>
      <w:r w:rsidRPr="00011100">
        <w:rPr>
          <w:rStyle w:val="3"/>
          <w:sz w:val="28"/>
          <w:szCs w:val="28"/>
        </w:rPr>
        <w:t xml:space="preserve">Определение стоимости нормо-часа по техническому обслуживанию, ремонту </w:t>
      </w:r>
      <w:proofErr w:type="spellStart"/>
      <w:r w:rsidRPr="00011100">
        <w:rPr>
          <w:rStyle w:val="3"/>
          <w:sz w:val="28"/>
          <w:szCs w:val="28"/>
        </w:rPr>
        <w:t>мототехники</w:t>
      </w:r>
      <w:proofErr w:type="spellEnd"/>
      <w:r w:rsidRPr="00011100">
        <w:rPr>
          <w:rStyle w:val="3"/>
          <w:sz w:val="28"/>
          <w:szCs w:val="28"/>
        </w:rPr>
        <w:t xml:space="preserve"> согласно таблице №4.</w:t>
      </w:r>
    </w:p>
    <w:p w:rsidR="00F678E2" w:rsidRPr="00011100" w:rsidRDefault="00F678E2" w:rsidP="00F678E2">
      <w:pPr>
        <w:framePr w:w="9350" w:wrap="notBeside" w:vAnchor="text" w:hAnchor="text" w:xAlign="center" w:y="1"/>
        <w:spacing w:line="260" w:lineRule="exact"/>
        <w:rPr>
          <w:sz w:val="28"/>
          <w:szCs w:val="28"/>
        </w:rPr>
      </w:pPr>
      <w:r w:rsidRPr="00011100">
        <w:rPr>
          <w:color w:val="000000"/>
          <w:sz w:val="28"/>
          <w:szCs w:val="28"/>
          <w:lang w:bidi="ru-RU"/>
        </w:rPr>
        <w:t>Таблица №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74"/>
      </w:tblGrid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50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Категория ТС по странам- производителям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5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a7"/>
                <w:sz w:val="28"/>
                <w:szCs w:val="28"/>
              </w:rPr>
              <w:t>Стоимость нормо-часа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5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proofErr w:type="spellStart"/>
            <w:r w:rsidRPr="00011100">
              <w:rPr>
                <w:rStyle w:val="1"/>
                <w:sz w:val="28"/>
                <w:szCs w:val="28"/>
              </w:rPr>
              <w:t>Мототехника</w:t>
            </w:r>
            <w:proofErr w:type="spellEnd"/>
            <w:r w:rsidRPr="00011100">
              <w:rPr>
                <w:rStyle w:val="1"/>
                <w:sz w:val="28"/>
                <w:szCs w:val="28"/>
              </w:rPr>
              <w:t xml:space="preserve"> производства стран, СНГ, Китая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5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1.5 МРП</w:t>
            </w:r>
          </w:p>
        </w:tc>
      </w:tr>
      <w:tr w:rsidR="00F678E2" w:rsidRPr="00011100" w:rsidTr="003D547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8E2" w:rsidRPr="00011100" w:rsidRDefault="00F678E2" w:rsidP="003D5476">
            <w:pPr>
              <w:pStyle w:val="8"/>
              <w:framePr w:w="935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proofErr w:type="spellStart"/>
            <w:r w:rsidRPr="00011100">
              <w:rPr>
                <w:rStyle w:val="1"/>
                <w:sz w:val="28"/>
                <w:szCs w:val="28"/>
              </w:rPr>
              <w:t>Мототехника</w:t>
            </w:r>
            <w:proofErr w:type="spellEnd"/>
            <w:r w:rsidRPr="00011100">
              <w:rPr>
                <w:rStyle w:val="1"/>
                <w:sz w:val="28"/>
                <w:szCs w:val="28"/>
              </w:rPr>
              <w:t xml:space="preserve"> производства, стран Евросоюза, США, Японии, Кореи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8E2" w:rsidRPr="00011100" w:rsidRDefault="00F678E2" w:rsidP="003D5476">
            <w:pPr>
              <w:pStyle w:val="8"/>
              <w:framePr w:w="935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011100">
              <w:rPr>
                <w:rStyle w:val="1"/>
                <w:sz w:val="28"/>
                <w:szCs w:val="28"/>
              </w:rPr>
              <w:t>2.0 МРП</w:t>
            </w:r>
          </w:p>
        </w:tc>
      </w:tr>
    </w:tbl>
    <w:p w:rsidR="00F678E2" w:rsidRPr="00011100" w:rsidRDefault="00F678E2" w:rsidP="00F678E2">
      <w:pPr>
        <w:rPr>
          <w:sz w:val="28"/>
          <w:szCs w:val="28"/>
        </w:rPr>
      </w:pPr>
    </w:p>
    <w:p w:rsidR="00F678E2" w:rsidRPr="00011100" w:rsidRDefault="00F678E2" w:rsidP="00F678E2">
      <w:pPr>
        <w:pStyle w:val="8"/>
        <w:numPr>
          <w:ilvl w:val="0"/>
          <w:numId w:val="2"/>
        </w:numPr>
        <w:shd w:val="clear" w:color="auto" w:fill="auto"/>
        <w:spacing w:before="249"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 При определении стоимости восстановительных работ ТС, надбавки за сложность работ для ТС иностранного производства (п. 4.7.1 «Методики по определению стоимости транспортных средств на момент предъявления», ЦСЭ МЮ РК, Алматы - 1999 г.) и по сроку эксплуатации ТС (п. 4.7.2 «Методики по определению стоимости транспортных средств на момент предъявления», ЦСЭ МЮ РК, Алматы - 1999 г.), не применять, поскольку они учтены в стоимости нормо-часа по техническому обслуживанию и ремонту транспортных средств определенного настоящей методикой.</w:t>
      </w:r>
    </w:p>
    <w:p w:rsidR="00F678E2" w:rsidRPr="00011100" w:rsidRDefault="00F678E2" w:rsidP="00F678E2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color w:val="000000"/>
          <w:sz w:val="28"/>
          <w:szCs w:val="28"/>
          <w:lang w:eastAsia="ru-RU" w:bidi="ru-RU"/>
        </w:rPr>
        <w:t xml:space="preserve"> При определении стоимости восстановительных работ и технического обслуживания транспортных средств производства стран СНГ, применять сборники «Трудоемкости работ по техническому обслуживанию и ремонту автомобилей» ОАО НВП «ИТЦ </w:t>
      </w:r>
      <w:proofErr w:type="spellStart"/>
      <w:r w:rsidRPr="00011100">
        <w:rPr>
          <w:color w:val="000000"/>
          <w:sz w:val="28"/>
          <w:szCs w:val="28"/>
          <w:lang w:eastAsia="ru-RU" w:bidi="ru-RU"/>
        </w:rPr>
        <w:t>АвтоВАЗтехобслуживание</w:t>
      </w:r>
      <w:proofErr w:type="spellEnd"/>
      <w:r w:rsidRPr="00011100">
        <w:rPr>
          <w:color w:val="000000"/>
          <w:sz w:val="28"/>
          <w:szCs w:val="28"/>
          <w:lang w:eastAsia="ru-RU" w:bidi="ru-RU"/>
        </w:rPr>
        <w:t xml:space="preserve">» (1997 </w:t>
      </w:r>
      <w:proofErr w:type="spellStart"/>
      <w:r w:rsidRPr="00011100">
        <w:rPr>
          <w:color w:val="000000"/>
          <w:sz w:val="28"/>
          <w:szCs w:val="28"/>
          <w:lang w:eastAsia="ru-RU" w:bidi="ru-RU"/>
        </w:rPr>
        <w:t>г.г</w:t>
      </w:r>
      <w:proofErr w:type="spellEnd"/>
      <w:r w:rsidRPr="00011100">
        <w:rPr>
          <w:color w:val="000000"/>
          <w:sz w:val="28"/>
          <w:szCs w:val="28"/>
          <w:lang w:eastAsia="ru-RU" w:bidi="ru-RU"/>
        </w:rPr>
        <w:t>. и последующих изданий) Тольятти (для автомобилей Ваз); Комплексы работ по разборке и сборке автомобилей "Газель" Прайс-Н, 2001 г.; Сборник «Нормативов трудоемкостей на предпродажную подготовку, техническое обслуживание и ремонт легковых автомобилей производства «ГАЗ» Н. Новгород, 1999 г. (и последующие издания).</w:t>
      </w:r>
    </w:p>
    <w:p w:rsidR="00F678E2" w:rsidRPr="00776A3B" w:rsidRDefault="00F678E2" w:rsidP="00F678E2">
      <w:pPr>
        <w:pStyle w:val="8"/>
        <w:numPr>
          <w:ilvl w:val="0"/>
          <w:numId w:val="2"/>
        </w:numPr>
        <w:shd w:val="clear" w:color="auto" w:fill="auto"/>
        <w:spacing w:after="0" w:line="341" w:lineRule="exact"/>
        <w:ind w:left="20" w:right="20" w:firstLine="540"/>
        <w:rPr>
          <w:sz w:val="28"/>
          <w:szCs w:val="28"/>
        </w:rPr>
      </w:pPr>
      <w:r w:rsidRPr="00776A3B">
        <w:rPr>
          <w:color w:val="000000"/>
          <w:sz w:val="28"/>
          <w:szCs w:val="28"/>
          <w:lang w:eastAsia="ru-RU" w:bidi="ru-RU"/>
        </w:rPr>
        <w:t xml:space="preserve"> При определении стоимости восстановительных работ и </w:t>
      </w:r>
      <w:r w:rsidRPr="00776A3B">
        <w:rPr>
          <w:color w:val="000000"/>
          <w:sz w:val="28"/>
          <w:szCs w:val="28"/>
          <w:lang w:eastAsia="ru-RU" w:bidi="ru-RU"/>
        </w:rPr>
        <w:lastRenderedPageBreak/>
        <w:t xml:space="preserve">технического обслуживания транспортных средств иностранных моделей, применять </w:t>
      </w:r>
      <w:r w:rsidRPr="00776A3B">
        <w:rPr>
          <w:rStyle w:val="3"/>
          <w:sz w:val="28"/>
          <w:szCs w:val="28"/>
        </w:rPr>
        <w:t xml:space="preserve">нормативы трудоемкостей технического обслуживания и ремонта ТС завода- изготовителя источниками которых являются (Прайс-Н, </w:t>
      </w:r>
      <w:proofErr w:type="spellStart"/>
      <w:r w:rsidRPr="00776A3B">
        <w:rPr>
          <w:rStyle w:val="3"/>
          <w:sz w:val="28"/>
          <w:szCs w:val="28"/>
          <w:lang w:val="en-US" w:eastAsia="en-US" w:bidi="en-US"/>
        </w:rPr>
        <w:t>Eurotax</w:t>
      </w:r>
      <w:proofErr w:type="spellEnd"/>
      <w:r w:rsidRPr="00776A3B">
        <w:rPr>
          <w:rStyle w:val="3"/>
          <w:sz w:val="28"/>
          <w:szCs w:val="28"/>
          <w:lang w:val="en-US" w:eastAsia="en-US" w:bidi="en-US"/>
        </w:rPr>
        <w:t xml:space="preserve">, Audatex, Mitchel, Motor, </w:t>
      </w:r>
      <w:proofErr w:type="spellStart"/>
      <w:r w:rsidRPr="00776A3B">
        <w:rPr>
          <w:rStyle w:val="3"/>
          <w:sz w:val="28"/>
          <w:szCs w:val="28"/>
        </w:rPr>
        <w:t>Автонормы</w:t>
      </w:r>
      <w:proofErr w:type="spellEnd"/>
      <w:r w:rsidRPr="00776A3B">
        <w:rPr>
          <w:rStyle w:val="3"/>
          <w:sz w:val="28"/>
          <w:szCs w:val="28"/>
        </w:rPr>
        <w:t xml:space="preserve">, Автопредприятие, ПС-Комплекс и </w:t>
      </w:r>
      <w:proofErr w:type="spellStart"/>
      <w:r w:rsidRPr="00776A3B">
        <w:rPr>
          <w:rStyle w:val="3"/>
          <w:sz w:val="28"/>
          <w:szCs w:val="28"/>
        </w:rPr>
        <w:t>т.п</w:t>
      </w:r>
      <w:proofErr w:type="spellEnd"/>
      <w:r w:rsidRPr="00776A3B">
        <w:rPr>
          <w:rStyle w:val="3"/>
          <w:sz w:val="28"/>
          <w:szCs w:val="28"/>
        </w:rPr>
        <w:t>). В случае отсутствия норм времени завода-изготовителя на необходимые виды ремонтных работ, применять следующие сборники (по классам ТС):</w:t>
      </w:r>
    </w:p>
    <w:p w:rsidR="00F678E2" w:rsidRPr="00011100" w:rsidRDefault="00F678E2" w:rsidP="00F678E2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rStyle w:val="3"/>
          <w:sz w:val="28"/>
          <w:szCs w:val="28"/>
        </w:rPr>
        <w:t xml:space="preserve"> все классы легковых автомобилей - Сборник "Трудоемкости работ по техническому обслуживанию и ремонту автомобилей" Ваз, Тольятти, ОАО НВП «ИТЦ </w:t>
      </w:r>
      <w:proofErr w:type="spellStart"/>
      <w:r w:rsidRPr="00011100">
        <w:rPr>
          <w:rStyle w:val="3"/>
          <w:sz w:val="28"/>
          <w:szCs w:val="28"/>
        </w:rPr>
        <w:t>АвтоВАЗтехобслуживание</w:t>
      </w:r>
      <w:proofErr w:type="spellEnd"/>
      <w:r w:rsidRPr="00011100">
        <w:rPr>
          <w:rStyle w:val="3"/>
          <w:sz w:val="28"/>
          <w:szCs w:val="28"/>
        </w:rPr>
        <w:t xml:space="preserve">» (1997 </w:t>
      </w:r>
      <w:proofErr w:type="spellStart"/>
      <w:r w:rsidRPr="00011100">
        <w:rPr>
          <w:rStyle w:val="3"/>
          <w:sz w:val="28"/>
          <w:szCs w:val="28"/>
        </w:rPr>
        <w:t>г.г</w:t>
      </w:r>
      <w:proofErr w:type="spellEnd"/>
      <w:r w:rsidRPr="00011100">
        <w:rPr>
          <w:rStyle w:val="3"/>
          <w:sz w:val="28"/>
          <w:szCs w:val="28"/>
        </w:rPr>
        <w:t>. и последующих изданий);</w:t>
      </w:r>
    </w:p>
    <w:p w:rsidR="00F678E2" w:rsidRPr="00011100" w:rsidRDefault="00F678E2" w:rsidP="00F678E2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rStyle w:val="3"/>
          <w:sz w:val="28"/>
          <w:szCs w:val="28"/>
        </w:rPr>
        <w:t xml:space="preserve"> внедорожник - Сборник нормативов трудоемкостей на техническое обслуживание и ремонт автомобилей УАЗ, Ульяновск, 1999 г., сборник "Трудоемкости работ по техническому обслуживанию и ремонту автомобилей Шевроле-Нива; ВАЗ 2121-2131, Тольятти, 2005 г. (и последующие издания);</w:t>
      </w:r>
    </w:p>
    <w:p w:rsidR="00F678E2" w:rsidRPr="00011100" w:rsidRDefault="00F678E2" w:rsidP="00F678E2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rStyle w:val="3"/>
          <w:sz w:val="28"/>
          <w:szCs w:val="28"/>
        </w:rPr>
        <w:t xml:space="preserve"> </w:t>
      </w:r>
      <w:proofErr w:type="spellStart"/>
      <w:r w:rsidRPr="00011100">
        <w:rPr>
          <w:rStyle w:val="3"/>
          <w:sz w:val="28"/>
          <w:szCs w:val="28"/>
        </w:rPr>
        <w:t>минивэны</w:t>
      </w:r>
      <w:proofErr w:type="spellEnd"/>
      <w:r w:rsidRPr="00011100">
        <w:rPr>
          <w:rStyle w:val="3"/>
          <w:sz w:val="28"/>
          <w:szCs w:val="28"/>
        </w:rPr>
        <w:t>, микроавтобусы - Сборник "Трудоемкости работ по техническому обслуживанию и ремонту автомобилей ВАЗ 2120, Тольятти, 2004 г. (и последующие издания), Комплексы работ по разборке и сборке автомобилей "Газель" Прайс-Н, 2001 года.</w:t>
      </w:r>
    </w:p>
    <w:p w:rsidR="00F678E2" w:rsidRPr="00011100" w:rsidRDefault="00F678E2" w:rsidP="00F678E2">
      <w:pPr>
        <w:pStyle w:val="8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540"/>
        <w:rPr>
          <w:sz w:val="28"/>
          <w:szCs w:val="28"/>
        </w:rPr>
      </w:pPr>
      <w:r w:rsidRPr="00011100">
        <w:rPr>
          <w:rStyle w:val="3"/>
          <w:sz w:val="28"/>
          <w:szCs w:val="28"/>
        </w:rPr>
        <w:t xml:space="preserve">При принятии значения стоимости одного нормо-часа ремонтных работ официального дилера, </w:t>
      </w:r>
      <w:r w:rsidR="00776A3B" w:rsidRPr="00011100">
        <w:rPr>
          <w:rStyle w:val="3"/>
          <w:sz w:val="28"/>
          <w:szCs w:val="28"/>
        </w:rPr>
        <w:t>для транспортных средств,</w:t>
      </w:r>
      <w:r w:rsidRPr="00011100">
        <w:rPr>
          <w:rStyle w:val="3"/>
          <w:sz w:val="28"/>
          <w:szCs w:val="28"/>
        </w:rPr>
        <w:t xml:space="preserve"> находящихся на гарантийном обслуживании у официального дилера, подкреплять данный факт следующими документами:</w:t>
      </w:r>
    </w:p>
    <w:p w:rsidR="00F678E2" w:rsidRPr="00011100" w:rsidRDefault="00F678E2" w:rsidP="00F678E2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20" w:firstLine="680"/>
        <w:rPr>
          <w:sz w:val="28"/>
          <w:szCs w:val="28"/>
        </w:rPr>
      </w:pPr>
      <w:r w:rsidRPr="00011100">
        <w:rPr>
          <w:rStyle w:val="3"/>
          <w:sz w:val="28"/>
          <w:szCs w:val="28"/>
        </w:rPr>
        <w:t xml:space="preserve"> действующим договором о гарантийном техническом обслуживании;</w:t>
      </w:r>
    </w:p>
    <w:p w:rsidR="00F678E2" w:rsidRPr="00011100" w:rsidRDefault="00F678E2" w:rsidP="00F678E2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680"/>
        <w:rPr>
          <w:sz w:val="28"/>
          <w:szCs w:val="28"/>
        </w:rPr>
        <w:sectPr w:rsidR="00F678E2" w:rsidRPr="00011100">
          <w:footerReference w:type="even" r:id="rId11"/>
          <w:footerReference w:type="default" r:id="rId12"/>
          <w:pgSz w:w="11909" w:h="16838"/>
          <w:pgMar w:top="1021" w:right="1041" w:bottom="1333" w:left="1065" w:header="0" w:footer="3" w:gutter="0"/>
          <w:cols w:space="720"/>
          <w:noEndnote/>
          <w:docGrid w:linePitch="360"/>
        </w:sectPr>
      </w:pPr>
      <w:r w:rsidRPr="00011100">
        <w:rPr>
          <w:rStyle w:val="3"/>
          <w:sz w:val="28"/>
          <w:szCs w:val="28"/>
        </w:rPr>
        <w:t xml:space="preserve"> документом, подтверждающим действие договора о гарантийном техническом обслуживании на момент производства судебно-экспертного </w:t>
      </w:r>
      <w:proofErr w:type="spellStart"/>
      <w:r w:rsidRPr="00011100">
        <w:rPr>
          <w:rStyle w:val="3"/>
          <w:sz w:val="28"/>
          <w:szCs w:val="28"/>
        </w:rPr>
        <w:t>автотовароведческого</w:t>
      </w:r>
      <w:proofErr w:type="spellEnd"/>
      <w:r w:rsidRPr="00011100">
        <w:rPr>
          <w:rStyle w:val="3"/>
          <w:sz w:val="28"/>
          <w:szCs w:val="28"/>
        </w:rPr>
        <w:t xml:space="preserve"> исследования (сервисная книжка, справка, подтверждение и т.д.).</w:t>
      </w:r>
    </w:p>
    <w:p w:rsidR="00F678E2" w:rsidRPr="00011100" w:rsidRDefault="00F678E2" w:rsidP="00F678E2">
      <w:pPr>
        <w:keepNext/>
        <w:keepLines/>
        <w:spacing w:after="317" w:line="260" w:lineRule="exact"/>
        <w:rPr>
          <w:sz w:val="28"/>
          <w:szCs w:val="28"/>
        </w:rPr>
      </w:pPr>
      <w:r w:rsidRPr="00011100">
        <w:rPr>
          <w:rStyle w:val="11"/>
          <w:sz w:val="28"/>
          <w:szCs w:val="28"/>
        </w:rPr>
        <w:lastRenderedPageBreak/>
        <w:t>Список использованной литературы</w:t>
      </w:r>
    </w:p>
    <w:p w:rsidR="00F678E2" w:rsidRPr="00011100" w:rsidRDefault="00F678E2" w:rsidP="00F678E2">
      <w:pPr>
        <w:pStyle w:val="8"/>
        <w:numPr>
          <w:ilvl w:val="0"/>
          <w:numId w:val="4"/>
        </w:numPr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011100">
        <w:rPr>
          <w:rStyle w:val="3"/>
          <w:sz w:val="28"/>
          <w:szCs w:val="28"/>
        </w:rPr>
        <w:t xml:space="preserve"> Закон РК от 20.01.10 г. </w:t>
      </w:r>
      <w:r w:rsidRPr="00011100">
        <w:rPr>
          <w:rStyle w:val="3"/>
          <w:sz w:val="28"/>
          <w:szCs w:val="28"/>
          <w:lang w:val="en-US" w:eastAsia="en-US" w:bidi="en-US"/>
        </w:rPr>
        <w:t xml:space="preserve">№240-IV </w:t>
      </w:r>
      <w:r w:rsidRPr="00011100">
        <w:rPr>
          <w:rStyle w:val="3"/>
          <w:sz w:val="28"/>
          <w:szCs w:val="28"/>
        </w:rPr>
        <w:t>«О судебно экспертной деятельности в Республике Казахстан»</w:t>
      </w:r>
    </w:p>
    <w:p w:rsidR="00F678E2" w:rsidRPr="00011100" w:rsidRDefault="00776A3B" w:rsidP="00776A3B">
      <w:pPr>
        <w:pStyle w:val="8"/>
        <w:shd w:val="clear" w:color="auto" w:fill="auto"/>
        <w:spacing w:after="0" w:line="322" w:lineRule="exact"/>
        <w:ind w:left="20"/>
        <w:rPr>
          <w:sz w:val="28"/>
          <w:szCs w:val="28"/>
        </w:rPr>
      </w:pPr>
      <w:r>
        <w:rPr>
          <w:rStyle w:val="3"/>
          <w:sz w:val="28"/>
          <w:szCs w:val="28"/>
        </w:rPr>
        <w:t>2.</w:t>
      </w:r>
      <w:bookmarkStart w:id="1" w:name="_GoBack"/>
      <w:bookmarkEnd w:id="1"/>
      <w:r w:rsidR="00F678E2" w:rsidRPr="00011100">
        <w:rPr>
          <w:rStyle w:val="3"/>
          <w:sz w:val="28"/>
          <w:szCs w:val="28"/>
        </w:rPr>
        <w:t xml:space="preserve"> Закон РК «О республиканском бюджете на 2014г.»</w:t>
      </w:r>
    </w:p>
    <w:p w:rsidR="00F678E2" w:rsidRPr="00011100" w:rsidRDefault="00776A3B" w:rsidP="00776A3B">
      <w:pPr>
        <w:pStyle w:val="8"/>
        <w:shd w:val="clear" w:color="auto" w:fill="auto"/>
        <w:tabs>
          <w:tab w:val="right" w:pos="9318"/>
        </w:tabs>
        <w:spacing w:after="0" w:line="322" w:lineRule="exact"/>
        <w:ind w:left="20" w:right="20"/>
        <w:rPr>
          <w:sz w:val="28"/>
          <w:szCs w:val="28"/>
        </w:rPr>
      </w:pPr>
      <w:r>
        <w:rPr>
          <w:rStyle w:val="3"/>
          <w:sz w:val="28"/>
          <w:szCs w:val="28"/>
        </w:rPr>
        <w:t>3.</w:t>
      </w:r>
      <w:r w:rsidR="00F678E2" w:rsidRPr="00011100">
        <w:rPr>
          <w:rStyle w:val="3"/>
          <w:sz w:val="28"/>
          <w:szCs w:val="28"/>
        </w:rPr>
        <w:t xml:space="preserve"> Перечень видов судебных экспертиз, производимых в Центре судебной экспертизы Министерства юстиции Республики Казахстан. Приказ Министра юстиции Республики Казахстан от 22 августа 2013 года №</w:t>
      </w:r>
      <w:r w:rsidR="00F678E2" w:rsidRPr="00011100">
        <w:rPr>
          <w:rStyle w:val="3"/>
          <w:sz w:val="28"/>
          <w:szCs w:val="28"/>
        </w:rPr>
        <w:tab/>
        <w:t>281. Зарегистрирован в Министерстве юстиции Республики Казахстан 27 августа 2013 года№ 8656.</w:t>
      </w:r>
    </w:p>
    <w:p w:rsidR="00F678E2" w:rsidRPr="00011100" w:rsidRDefault="00776A3B" w:rsidP="00776A3B">
      <w:pPr>
        <w:pStyle w:val="8"/>
        <w:shd w:val="clear" w:color="auto" w:fill="auto"/>
        <w:spacing w:after="0" w:line="336" w:lineRule="exact"/>
        <w:ind w:right="20"/>
        <w:rPr>
          <w:sz w:val="28"/>
          <w:szCs w:val="28"/>
        </w:rPr>
      </w:pPr>
      <w:r>
        <w:rPr>
          <w:rStyle w:val="3"/>
          <w:sz w:val="28"/>
          <w:szCs w:val="28"/>
        </w:rPr>
        <w:t>4.</w:t>
      </w:r>
      <w:r w:rsidR="00F678E2" w:rsidRPr="00011100">
        <w:rPr>
          <w:rStyle w:val="3"/>
          <w:sz w:val="28"/>
          <w:szCs w:val="28"/>
        </w:rPr>
        <w:t>Методика по определению стоимости транспортных средств на момент предъявления, Алматы - 1999 г.</w:t>
      </w:r>
    </w:p>
    <w:p w:rsidR="00F678E2" w:rsidRPr="00011100" w:rsidRDefault="00776A3B" w:rsidP="00776A3B">
      <w:pPr>
        <w:pStyle w:val="8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3"/>
          <w:sz w:val="28"/>
          <w:szCs w:val="28"/>
        </w:rPr>
        <w:t>5.</w:t>
      </w:r>
      <w:r w:rsidR="00F678E2" w:rsidRPr="00011100">
        <w:rPr>
          <w:rStyle w:val="3"/>
          <w:sz w:val="28"/>
          <w:szCs w:val="28"/>
        </w:rPr>
        <w:t>Меморандум о единой методике расчета стоимости нормо-часа по техническому обслуживанию транспортных средств и стоимости запасных частей в рамках обязательного страхования гражданско-правовой ответственности владельцев транспортных средств, Алматы - 2008 г.</w:t>
      </w:r>
    </w:p>
    <w:p w:rsidR="00F678E2" w:rsidRPr="00011100" w:rsidRDefault="00776A3B" w:rsidP="00776A3B">
      <w:pPr>
        <w:pStyle w:val="8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3"/>
          <w:sz w:val="28"/>
          <w:szCs w:val="28"/>
        </w:rPr>
        <w:t>6.</w:t>
      </w:r>
      <w:r w:rsidR="00F678E2" w:rsidRPr="00011100">
        <w:rPr>
          <w:rStyle w:val="3"/>
          <w:sz w:val="28"/>
          <w:szCs w:val="28"/>
        </w:rPr>
        <w:t>Постановление Правления Агентства Республики Казахстан по регулированию надзору финансового рынка и финансовых организаций №176 от 25.06.2007 г.</w:t>
      </w:r>
    </w:p>
    <w:p w:rsidR="00B839DC" w:rsidRPr="00011100" w:rsidRDefault="00B839DC">
      <w:pPr>
        <w:rPr>
          <w:sz w:val="28"/>
          <w:szCs w:val="28"/>
        </w:rPr>
      </w:pPr>
    </w:p>
    <w:p w:rsidR="00CD0A26" w:rsidRPr="00011100" w:rsidRDefault="00CD0A26">
      <w:pPr>
        <w:rPr>
          <w:sz w:val="28"/>
          <w:szCs w:val="28"/>
        </w:rPr>
      </w:pPr>
    </w:p>
    <w:p w:rsidR="00CD0A26" w:rsidRPr="00011100" w:rsidRDefault="00CD0A26">
      <w:pPr>
        <w:rPr>
          <w:sz w:val="28"/>
          <w:szCs w:val="28"/>
        </w:rPr>
      </w:pPr>
    </w:p>
    <w:p w:rsidR="00CD0A26" w:rsidRPr="00011100" w:rsidRDefault="00CD0A26">
      <w:pPr>
        <w:rPr>
          <w:sz w:val="28"/>
          <w:szCs w:val="28"/>
        </w:rPr>
      </w:pPr>
    </w:p>
    <w:sectPr w:rsidR="00CD0A26" w:rsidRPr="000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C9" w:rsidRDefault="002548C9" w:rsidP="00011100">
      <w:r>
        <w:separator/>
      </w:r>
    </w:p>
  </w:endnote>
  <w:endnote w:type="continuationSeparator" w:id="0">
    <w:p w:rsidR="002548C9" w:rsidRDefault="002548C9" w:rsidP="0001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8" w:rsidRDefault="00F678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10159365</wp:posOffset>
              </wp:positionV>
              <wp:extent cx="67310" cy="153035"/>
              <wp:effectExtent l="0" t="0" r="190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E8" w:rsidRDefault="002548C9"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97pt;margin-top:799.9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xTwwIAAKsFAAAOAAAAZHJzL2Uyb0RvYy54bWysVEtu2zAQ3RfoHQjuFUm2ZFtC5CCxrKJA&#10;+gHSHoCWKIuoRAokYzktuui+V+gduuiiu17BuVGHlGXHyaZoqwUxIodv3sw8zvnFtqnRhkrFBE+w&#10;f+ZhRHkuCsbXCX7/LnNmGClNeEFqwWmC76jCF/Pnz867NqYjUYm6oBIBCFdx1ya40rqNXVflFW2I&#10;OhMt5XBYCtkQDb9y7RaSdIDe1O7I8yZuJ2TRSpFTpWA37Q/x3OKXJc31m7JUVKM6wcBN21XadWVW&#10;d35O4rUkbcXyPQ3yFywawjgEPUClRBN0K9kTqIblUihR6rNcNK4oS5ZTmwNk43uPsrmpSEttLlAc&#10;1R7KpP4fbP5681YiViQ4xIiTBlq0+7b7vvux+7X7ef/l/isKTY26VsXgetOCs95eiS302uar2muR&#10;f1CIi0VF+JpeSim6ipICOPrmpvvgao+jDMiqeyUKCEZutbBA21I2poBQEgTo0Ku7Q3/oVqMcNifT&#10;sQ8HOZz44dgbW2ouiYe7rVT6BRUNMkaCJXTfYpPNtdKGC4kHFxOKi4zVtVVAzU82wLHfgchw1ZwZ&#10;DrahnyIvWs6Ws8AJRpOlE3hp6lxmi8CZZP40TMfpYpH6n01cP4grVhSUmzCDuPzgz5q3l3kvi4O8&#10;lKhZYeAMJSXXq0Ut0YaAuDP72YrDydHNPaVhiwC5PErJHwXe1Shyssls6gRZEDrR1Js5nh9dRRMv&#10;iII0O03pmnH67ymhLsFROAp7KR1JP8rNs9/T3EjcMA3jo2ZNgmcHJxIbAS55YVurCat7+0EpDP1j&#10;KaDdQ6OtXI1Ce63q7WoLKEbDK1HcgXClAGWBCGHmgVEJ+RGjDuZHgjkMOIzqlxykb0bNYMjBWA0G&#10;4TlcTLDGqDcXuh9Jt61k6wpwh8d1Cc8jY1a7Rw77RwUTwaawn15m5Dz8t17HGTv/DQAA//8DAFBL&#10;AwQUAAYACAAAACEAGTb7hd8AAAANAQAADwAAAGRycy9kb3ducmV2LnhtbEyPwU7DMBBE70j8g7VI&#10;3KjTqg1NiFOhSly4USokbm6yjaPa68h20+TvWU5w3Hmj2ZlqNzkrRgyx96RguchAIDW+7alTcPx8&#10;e9qCiElTq60nVDBjhF19f1fpsvU3+sDxkDrBIRRLrcCkNJRSxsag03HhByRmZx+cTnyGTrZB3zjc&#10;WbnKslw63RN/MHrAvcHmcrg6Bc/Tl8ch4h6/z2MTTD9v7fus1OPD9PoCIuGU/szwW5+rQ82dTv5K&#10;bRRWwaZY85bEYFMUBQi25Nk6B3FiKV8xlHUl/6+ofwAAAP//AwBQSwECLQAUAAYACAAAACEAtoM4&#10;kv4AAADhAQAAEwAAAAAAAAAAAAAAAAAAAAAAW0NvbnRlbnRfVHlwZXNdLnhtbFBLAQItABQABgAI&#10;AAAAIQA4/SH/1gAAAJQBAAALAAAAAAAAAAAAAAAAAC8BAABfcmVscy8ucmVsc1BLAQItABQABgAI&#10;AAAAIQA35axTwwIAAKsFAAAOAAAAAAAAAAAAAAAAAC4CAABkcnMvZTJvRG9jLnhtbFBLAQItABQA&#10;BgAIAAAAIQAZNvuF3wAAAA0BAAAPAAAAAAAAAAAAAAAAAB0FAABkcnMvZG93bnJldi54bWxQSwUG&#10;AAAAAAQABADzAAAAKQYAAAAA&#10;" filled="f" stroked="f">
              <v:textbox style="mso-fit-shape-to-text:t" inset="0,0,0,0">
                <w:txbxContent>
                  <w:p w:rsidR="008E26E8" w:rsidRDefault="002548C9"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8" w:rsidRDefault="00F678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10159365</wp:posOffset>
              </wp:positionV>
              <wp:extent cx="67310" cy="153035"/>
              <wp:effectExtent l="0" t="0" r="190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E8" w:rsidRDefault="002548C9"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76A3B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7pt;margin-top:799.95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Z4xAIAALIFAAAOAAAAZHJzL2Uyb0RvYy54bWysVEtu2zAQ3RfoHQjuFUm2/JEQOUgsqyiQ&#10;foC0B6AlyiIqkQLJWEqLLLrvFXqHLrrorldwbtQhZTlOggJFWy2IETl8M2/mcU7PurpCWyoVEzzG&#10;/omHEeWZyBnfxPj9u9SZY6Q04TmpBKcxvqEKny2ePzttm4iORCmqnEoEIFxFbRPjUusmcl2VlbQm&#10;6kQ0lMNhIWRNNPzKjZtL0gJ6Xbkjz5u6rZB5I0VGlYLdpD/EC4tfFDTTb4pCUY2qGENu2q7Srmuz&#10;uotTEm0kaUqW7dMgf5FFTRiHoAeohGiCriV7AlWzTAolCn2SidoVRcEyajkAG997xOaqJA21XKA4&#10;qjmUSf0/2Oz19q1ELI9xgBEnNbRo93X3bfd993P34+7z3RcUmBq1jYrA9aoBZ91diA56bfmq5lJk&#10;HxTiYlkSvqHnUoq2pCSHHH1z0z262uMoA7JuX4kcgpFrLSxQV8jaFBBKggAdenVz6A/tNMpgczob&#10;+3CQwYk/GXvjiQ1AouFuI5V+QUWNjBFjCd232GR7qbTJhUSDiwnFRcqqyiqg4g82wLHfgchw1ZyZ&#10;HGxDP4VeuJqv5oETjKYrJ/CSxDlPl4EzTf3ZJBkny2Xi35q4fhCVLM8pN2EGcfnBnzVvL/NeFgd5&#10;KVGx3MCZlJTcrJeVRFsC4k7tty/IkZv7MA1bBODyiJI/CryLUeik0/nMCdJg4oQzb+54fngRTr0g&#10;DJL0IaVLxum/U0JtjMPJaNJL6bfcPPs95UaimmkYHxWrYzw/OJHICHDFc9taTVjV20elMOnflwLa&#10;PTTaytUotNeq7tadfR1Wy0bKa5HfgH6lAIGBFmH0gVEK+RGjFsZIjDnMOYyqlxxegJk4gyEHYz0Y&#10;hGdwMcYao95c6n4yXTeSbUrAHd7YObySlFkJ3+ewf1swGCyT/RAzk+f433rdj9rFLwAAAP//AwBQ&#10;SwMEFAAGAAgAAAAhABk2+4XfAAAADQEAAA8AAABkcnMvZG93bnJldi54bWxMj8FOwzAQRO9I/IO1&#10;SNyo06oNTYhToUpcuFEqJG5uso2j2uvIdtPk71lOcNx5o9mZajc5K0YMsfekYLnIQCA1vu2pU3D8&#10;fHvagohJU6utJ1QwY4RdfX9X6bL1N/rA8ZA6wSEUS63ApDSUUsbGoNNx4QckZmcfnE58hk62Qd84&#10;3Fm5yrJcOt0TfzB6wL3B5nK4OgXP05fHIeIev89jE0w/b+37rNTjw/T6AiLhlP7M8Fufq0PNnU7+&#10;Sm0UVsGmWPOWxGBTFAUItuTZOgdxYilfMZR1Jf+vqH8AAAD//wMAUEsBAi0AFAAGAAgAAAAhALaD&#10;OJL+AAAA4QEAABMAAAAAAAAAAAAAAAAAAAAAAFtDb250ZW50X1R5cGVzXS54bWxQSwECLQAUAAYA&#10;CAAAACEAOP0h/9YAAACUAQAACwAAAAAAAAAAAAAAAAAvAQAAX3JlbHMvLnJlbHNQSwECLQAUAAYA&#10;CAAAACEAm+7GeMQCAACyBQAADgAAAAAAAAAAAAAAAAAuAgAAZHJzL2Uyb0RvYy54bWxQSwECLQAU&#10;AAYACAAAACEAGTb7hd8AAAANAQAADwAAAAAAAAAAAAAAAAAeBQAAZHJzL2Rvd25yZXYueG1sUEsF&#10;BgAAAAAEAAQA8wAAACoGAAAAAA==&#10;" filled="f" stroked="f">
              <v:textbox style="mso-fit-shape-to-text:t" inset="0,0,0,0">
                <w:txbxContent>
                  <w:p w:rsidR="008E26E8" w:rsidRDefault="002548C9"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76A3B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8" w:rsidRDefault="002548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8" w:rsidRDefault="002548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8" w:rsidRDefault="00F678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10159365</wp:posOffset>
              </wp:positionV>
              <wp:extent cx="67310" cy="153035"/>
              <wp:effectExtent l="0" t="0" r="190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E8" w:rsidRDefault="002548C9"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297pt;margin-top:799.95pt;width:5.3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7UwwIAALI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OMOKkgRbtvu6+7b7vfu5+3H2++4ICU6OuVTG4XrXgrLcXYgu9tnxVeyny&#10;DwpxsagIX9NzKUVXUVJAjr656R5d7XGUAVl1r0QBwci1FhZoW8rGFBBKggAdenVz6A/dapTD5mQ6&#10;8uEghxN/PPJGYxuAxMPdVir9gooGGSPBErpvscnmUmmTC4kHFxOKi4zVtVVAzR9sgGO/A5Hhqjkz&#10;OdiGfoq8aDlbzkInDCZLJ/TS1DnPFqEzyfzpOB2li0Xq35q4fhhXrCgoN2EGcfnhnzVvL/NeFgd5&#10;KVGzwsCZlJRcrxa1RBsC4s7sty/IkZv7MA1bBODyiJIfhN5FEDnZZDZ1wiwcO9HUmzmeH11EEy+M&#10;wjR7SOmScfrvlFCX4GgcjHsp/ZabZ7+n3EjcMA3jo2ZNgmcHJxIbAS55YVurCat7+6gUJv37UkC7&#10;h0ZbuRqF9lrV29V2/zoAzEh5JYob0K8UIDDQIow+MCohP2LUwRhJMIc5h1H9ksMLMBNnMORgrAaD&#10;8BwuJlhj1JsL3U+m61aydQW4wxs7h1eSMSvh+xz2bwsGg2WyH2Jm8hz/W6/7UTv/BQAA//8DAFBL&#10;AwQUAAYACAAAACEAGTb7hd8AAAANAQAADwAAAGRycy9kb3ducmV2LnhtbEyPwU7DMBBE70j8g7VI&#10;3KjTqg1NiFOhSly4USokbm6yjaPa68h20+TvWU5w3Hmj2ZlqNzkrRgyx96RguchAIDW+7alTcPx8&#10;e9qCiElTq60nVDBjhF19f1fpsvU3+sDxkDrBIRRLrcCkNJRSxsag03HhByRmZx+cTnyGTrZB3zjc&#10;WbnKslw63RN/MHrAvcHmcrg6Bc/Tl8ch4h6/z2MTTD9v7fus1OPD9PoCIuGU/szwW5+rQ82dTv5K&#10;bRRWwaZY85bEYFMUBQi25Nk6B3FiKV8xlHUl/6+ofwAAAP//AwBQSwECLQAUAAYACAAAACEAtoM4&#10;kv4AAADhAQAAEwAAAAAAAAAAAAAAAAAAAAAAW0NvbnRlbnRfVHlwZXNdLnhtbFBLAQItABQABgAI&#10;AAAAIQA4/SH/1gAAAJQBAAALAAAAAAAAAAAAAAAAAC8BAABfcmVscy8ucmVsc1BLAQItABQABgAI&#10;AAAAIQAKCk7UwwIAALIFAAAOAAAAAAAAAAAAAAAAAC4CAABkcnMvZTJvRG9jLnhtbFBLAQItABQA&#10;BgAIAAAAIQAZNvuF3wAAAA0BAAAPAAAAAAAAAAAAAAAAAB0FAABkcnMvZG93bnJldi54bWxQSwUG&#10;AAAAAAQABADzAAAAKQYAAAAA&#10;" filled="f" stroked="f">
              <v:textbox style="mso-fit-shape-to-text:t" inset="0,0,0,0">
                <w:txbxContent>
                  <w:p w:rsidR="008E26E8" w:rsidRDefault="002548C9"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E8" w:rsidRDefault="00F678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10159365</wp:posOffset>
              </wp:positionV>
              <wp:extent cx="121920" cy="113030"/>
              <wp:effectExtent l="0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E8" w:rsidRDefault="002548C9"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76A3B">
                            <w:rPr>
                              <w:rStyle w:val="a5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297pt;margin-top:799.95pt;width:9.6pt;height:8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ZyxQIAALMFAAAOAAAAZHJzL2Uyb0RvYy54bWysVEtu2zAQ3RfoHQjuFX0sO5YQOUgsqyiQ&#10;foC0B6AlyiIqkQLJWEqLLLrvFXqHLrrorldwbtQhFTlOggJFWy2EITl8M2/mcU5O+6ZGWyoVEzzB&#10;/pGHEeW5KBjfJPj9u8yZY6Q04QWpBacJvqYKny6ePzvp2pgGohJ1QSUCEK7irk1wpXUbu67KK9oQ&#10;dSRayuGwFLIhGpZy4xaSdIDe1G7geTO3E7JopcipUrCbDod4YfHLkub6TVkqqlGdYMhN27+0/7X5&#10;u4sTEm8kaSuW36VB/iKLhjAOQfdQKdEEXUn2BKphuRRKlPooF40rypLl1HIANr73iM1lRVpquUBx&#10;VLsvk/p/sPnr7VuJWAG9w4iTBlq0+7r7tvu++7n7cfv59gvyTY26VsXgetmCs+7PRW/8DV/VXoj8&#10;g0JcLCvCN/RMStFVlBSQo73pHlwdcJQBWXevRAHByJUWFqgvZWMAoSQI0KFX1/v+0F6j3IQM/CiA&#10;kxyOfH/iTWz/XBKPl1up9AsqGmSMBEtovwUn2wulgQa4ji4mFhcZq2srgZo/2ADHYQdCw1VzZpKw&#10;Hf0UedFqvpqHThjMVk7opalzli1DZ5b5x9N0ki6XqX9j4vphXLGioNyEGdXlh3/WvTudD7rY60uJ&#10;mhUGzqSk5Ga9rCXaElB3Zj/TLEj+wM19mIY9Bi6PKPlB6J0HkZPN5sdOmIVTJzr25o7nR+fRzAuj&#10;MM0eUrpgnP47JdQlOJoG00FLv+Xm2e8pNxI3TMP8qFmT4PneicRGgSte2NZqwurBPiiFSf++FFCx&#10;sdFWr0aig1h1v+7t85iMz2AtimsQsBQgMNAizD4wKiE/YtTBHEkwh0GHUf2SwxMwI2c05GisR4Pw&#10;HC4mWGM0mEs9jKarVrJNBbjjIzuDZ5IxK2HznoYcIH+zgMlgmdxNMTN6DtfW637WLn4BAAD//wMA&#10;UEsDBBQABgAIAAAAIQBDUdn34AAAAA0BAAAPAAAAZHJzL2Rvd25yZXYueG1sTI/NTsMwEITvSLyD&#10;tUjcqJNCkybEqVAlLtxoERI3N97GEf6JbDdN3p7lBMedGc1+0+xma9iEIQ7eCchXGTB0nVeD6wV8&#10;HF8ftsBikk5J4x0KWDDCrr29aWSt/NW943RIPaMSF2spQKc01pzHTqOVceVHdOSdfbAy0Rl6roK8&#10;Urk1fJ1lBbdycPRByxH3Grvvw8UKKOdPj2PEPX6dpy7oYdmat0WI+7v55RlYwjn9heEXn9ChJaaT&#10;vzgVmRGwqZ5oSyJjU1UVMIoU+eMa2ImkIi9L4G3D/69ofwAAAP//AwBQSwECLQAUAAYACAAAACEA&#10;toM4kv4AAADhAQAAEwAAAAAAAAAAAAAAAAAAAAAAW0NvbnRlbnRfVHlwZXNdLnhtbFBLAQItABQA&#10;BgAIAAAAIQA4/SH/1gAAAJQBAAALAAAAAAAAAAAAAAAAAC8BAABfcmVscy8ucmVsc1BLAQItABQA&#10;BgAIAAAAIQCbJgZyxQIAALMFAAAOAAAAAAAAAAAAAAAAAC4CAABkcnMvZTJvRG9jLnhtbFBLAQIt&#10;ABQABgAIAAAAIQBDUdn34AAAAA0BAAAPAAAAAAAAAAAAAAAAAB8FAABkcnMvZG93bnJldi54bWxQ&#10;SwUGAAAAAAQABADzAAAALAYAAAAA&#10;" filled="f" stroked="f">
              <v:textbox style="mso-fit-shape-to-text:t" inset="0,0,0,0">
                <w:txbxContent>
                  <w:p w:rsidR="008E26E8" w:rsidRDefault="002548C9"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76A3B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C9" w:rsidRDefault="002548C9" w:rsidP="00011100">
      <w:r>
        <w:separator/>
      </w:r>
    </w:p>
  </w:footnote>
  <w:footnote w:type="continuationSeparator" w:id="0">
    <w:p w:rsidR="002548C9" w:rsidRDefault="002548C9" w:rsidP="0001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7B3"/>
    <w:multiLevelType w:val="multilevel"/>
    <w:tmpl w:val="F7785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24520"/>
    <w:multiLevelType w:val="multilevel"/>
    <w:tmpl w:val="485EBC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3B5F0A"/>
    <w:multiLevelType w:val="multilevel"/>
    <w:tmpl w:val="AE686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A727D"/>
    <w:multiLevelType w:val="multilevel"/>
    <w:tmpl w:val="C9B01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F"/>
    <w:rsid w:val="00011100"/>
    <w:rsid w:val="002548C9"/>
    <w:rsid w:val="00264FF8"/>
    <w:rsid w:val="00776A3B"/>
    <w:rsid w:val="007E4CD2"/>
    <w:rsid w:val="00B839DC"/>
    <w:rsid w:val="00CD0A26"/>
    <w:rsid w:val="00E63D38"/>
    <w:rsid w:val="00F25F2F"/>
    <w:rsid w:val="00F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3E552-D999-4A6B-BFFE-5E8D9104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78E2"/>
    <w:rPr>
      <w:rFonts w:ascii="Times New Roman" w:eastAsia="Times New Roman" w:hAnsi="Times New Roman" w:cs="Times New Roman"/>
      <w:shd w:val="clear" w:color="auto" w:fill="FFFFFF"/>
      <w:lang w:val="kk-KZ" w:eastAsia="kk-KZ" w:bidi="kk-KZ"/>
    </w:rPr>
  </w:style>
  <w:style w:type="character" w:customStyle="1" w:styleId="21">
    <w:name w:val="Подпись к таблице (2)_"/>
    <w:basedOn w:val="a0"/>
    <w:link w:val="22"/>
    <w:rsid w:val="00F678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8"/>
    <w:rsid w:val="00F678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F67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F67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F678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главление"/>
    <w:basedOn w:val="12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4"/>
    <w:rsid w:val="00F678E2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3"/>
    <w:rsid w:val="00F678E2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7">
    <w:name w:val="Основной текст + Полужирный"/>
    <w:basedOn w:val="a3"/>
    <w:rsid w:val="00F678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rsid w:val="00F67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sid w:val="00F67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  <w:lang w:val="kk-KZ" w:eastAsia="kk-KZ" w:bidi="kk-KZ"/>
    </w:rPr>
  </w:style>
  <w:style w:type="character" w:customStyle="1" w:styleId="51">
    <w:name w:val="Основной текст (5)"/>
    <w:basedOn w:val="5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k-KZ" w:eastAsia="kk-KZ" w:bidi="kk-KZ"/>
    </w:rPr>
  </w:style>
  <w:style w:type="character" w:customStyle="1" w:styleId="5MicrosoftSansSerif95pt">
    <w:name w:val="Основной текст (5) + Microsoft Sans Serif;9;5 pt;Не полужирный"/>
    <w:basedOn w:val="50"/>
    <w:rsid w:val="00F678E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60">
    <w:name w:val="Основной текст (6)_"/>
    <w:basedOn w:val="a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kk-KZ" w:eastAsia="kk-KZ" w:bidi="kk-KZ"/>
    </w:rPr>
  </w:style>
  <w:style w:type="character" w:customStyle="1" w:styleId="60pt">
    <w:name w:val="Основной текст (6) + Не полужирный;Интервал 0 pt"/>
    <w:basedOn w:val="6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61">
    <w:name w:val="Основной текст (6)"/>
    <w:basedOn w:val="60"/>
    <w:rsid w:val="00F67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7">
    <w:name w:val="Основной текст (7)_"/>
    <w:basedOn w:val="a0"/>
    <w:rsid w:val="00F678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kk-KZ" w:eastAsia="kk-KZ" w:bidi="kk-KZ"/>
    </w:rPr>
  </w:style>
  <w:style w:type="character" w:customStyle="1" w:styleId="70">
    <w:name w:val="Основной текст (7)"/>
    <w:basedOn w:val="7"/>
    <w:rsid w:val="00F678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F678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kk-KZ" w:eastAsia="kk-KZ" w:bidi="kk-KZ"/>
    </w:rPr>
  </w:style>
  <w:style w:type="character" w:customStyle="1" w:styleId="7TimesNewRoman10pt">
    <w:name w:val="Основной текст (7) + Times New Roman;10 pt;Курсив"/>
    <w:basedOn w:val="7"/>
    <w:rsid w:val="00F67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k-KZ" w:eastAsia="kk-KZ" w:bidi="kk-KZ"/>
    </w:rPr>
  </w:style>
  <w:style w:type="character" w:customStyle="1" w:styleId="71">
    <w:name w:val="Основной текст7"/>
    <w:basedOn w:val="a3"/>
    <w:rsid w:val="00F678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icrosoftSansSerif4pt5pt">
    <w:name w:val="Основной текст + Microsoft Sans Serif;4 pt;Интервал 5 pt"/>
    <w:basedOn w:val="a3"/>
    <w:rsid w:val="00F678E2"/>
    <w:rPr>
      <w:rFonts w:ascii="Microsoft Sans Serif" w:eastAsia="Microsoft Sans Serif" w:hAnsi="Microsoft Sans Serif" w:cs="Microsoft Sans Serif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678E2"/>
    <w:pPr>
      <w:widowControl w:val="0"/>
      <w:shd w:val="clear" w:color="auto" w:fill="FFFFFF"/>
      <w:spacing w:after="1140" w:line="0" w:lineRule="atLeast"/>
      <w:jc w:val="right"/>
    </w:pPr>
    <w:rPr>
      <w:sz w:val="22"/>
      <w:szCs w:val="22"/>
      <w:lang w:val="kk-KZ" w:eastAsia="kk-KZ" w:bidi="kk-KZ"/>
    </w:rPr>
  </w:style>
  <w:style w:type="paragraph" w:customStyle="1" w:styleId="22">
    <w:name w:val="Подпись к таблице (2)"/>
    <w:basedOn w:val="a"/>
    <w:link w:val="21"/>
    <w:rsid w:val="00F678E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link w:val="a3"/>
    <w:rsid w:val="00F678E2"/>
    <w:pPr>
      <w:widowControl w:val="0"/>
      <w:shd w:val="clear" w:color="auto" w:fill="FFFFFF"/>
      <w:spacing w:after="600" w:line="331" w:lineRule="exact"/>
      <w:jc w:val="both"/>
    </w:pPr>
    <w:rPr>
      <w:sz w:val="26"/>
      <w:szCs w:val="26"/>
      <w:lang w:eastAsia="en-US"/>
    </w:rPr>
  </w:style>
  <w:style w:type="paragraph" w:styleId="13">
    <w:name w:val="toc 1"/>
    <w:basedOn w:val="a"/>
    <w:link w:val="12"/>
    <w:autoRedefine/>
    <w:rsid w:val="00F678E2"/>
    <w:pPr>
      <w:widowControl w:val="0"/>
      <w:shd w:val="clear" w:color="auto" w:fill="FFFFFF"/>
      <w:spacing w:before="420" w:line="322" w:lineRule="exact"/>
      <w:ind w:firstLine="820"/>
      <w:jc w:val="both"/>
    </w:pPr>
    <w:rPr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0111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1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2020-11-16T11:41:00Z</dcterms:created>
  <dcterms:modified xsi:type="dcterms:W3CDTF">2020-11-16T11:58:00Z</dcterms:modified>
</cp:coreProperties>
</file>