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8F" w:rsidRDefault="00D91F8F" w:rsidP="00D91F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юстиции Республики Казахстан</w:t>
      </w:r>
    </w:p>
    <w:p w:rsidR="00D91F8F" w:rsidRDefault="00D91F8F" w:rsidP="00D91F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РГКП «Центр судебной медицины Министерства юстиции РК»</w:t>
      </w:r>
    </w:p>
    <w:p w:rsidR="00D91F8F" w:rsidRDefault="00D91F8F" w:rsidP="00D91F8F">
      <w:pPr>
        <w:jc w:val="center"/>
        <w:rPr>
          <w:b/>
          <w:sz w:val="32"/>
          <w:szCs w:val="32"/>
        </w:rPr>
      </w:pPr>
    </w:p>
    <w:p w:rsidR="00D91F8F" w:rsidRDefault="00D91F8F" w:rsidP="00D91F8F">
      <w:pPr>
        <w:jc w:val="center"/>
        <w:rPr>
          <w:b/>
          <w:sz w:val="32"/>
          <w:szCs w:val="32"/>
        </w:rPr>
      </w:pPr>
    </w:p>
    <w:p w:rsidR="00D91F8F" w:rsidRDefault="00D91F8F" w:rsidP="00D91F8F">
      <w:pPr>
        <w:jc w:val="center"/>
        <w:rPr>
          <w:b/>
          <w:sz w:val="32"/>
          <w:szCs w:val="32"/>
        </w:rPr>
      </w:pPr>
    </w:p>
    <w:p w:rsidR="00D91F8F" w:rsidRDefault="00D91F8F" w:rsidP="00D91F8F">
      <w:pPr>
        <w:jc w:val="center"/>
        <w:rPr>
          <w:b/>
          <w:sz w:val="32"/>
          <w:szCs w:val="32"/>
        </w:rPr>
      </w:pPr>
    </w:p>
    <w:p w:rsidR="00D91F8F" w:rsidRDefault="00D91F8F" w:rsidP="00D91F8F">
      <w:pPr>
        <w:jc w:val="center"/>
        <w:rPr>
          <w:b/>
          <w:sz w:val="32"/>
          <w:szCs w:val="32"/>
        </w:rPr>
      </w:pPr>
    </w:p>
    <w:p w:rsidR="00D91F8F" w:rsidRDefault="00D91F8F" w:rsidP="00D91F8F">
      <w:pPr>
        <w:jc w:val="center"/>
        <w:rPr>
          <w:b/>
          <w:sz w:val="32"/>
          <w:szCs w:val="32"/>
        </w:rPr>
      </w:pPr>
    </w:p>
    <w:p w:rsidR="00D91F8F" w:rsidRDefault="00D91F8F" w:rsidP="00D91F8F">
      <w:pPr>
        <w:jc w:val="center"/>
        <w:rPr>
          <w:b/>
          <w:sz w:val="32"/>
          <w:szCs w:val="32"/>
        </w:rPr>
      </w:pPr>
    </w:p>
    <w:p w:rsidR="00D91F8F" w:rsidRDefault="00D91F8F" w:rsidP="00D91F8F">
      <w:pPr>
        <w:jc w:val="center"/>
        <w:rPr>
          <w:b/>
          <w:sz w:val="32"/>
          <w:szCs w:val="32"/>
        </w:rPr>
      </w:pPr>
    </w:p>
    <w:p w:rsidR="00D91F8F" w:rsidRDefault="00D91F8F" w:rsidP="00D91F8F">
      <w:pPr>
        <w:jc w:val="center"/>
        <w:rPr>
          <w:b/>
          <w:sz w:val="32"/>
          <w:szCs w:val="32"/>
        </w:rPr>
      </w:pPr>
    </w:p>
    <w:p w:rsidR="00D91F8F" w:rsidRDefault="00D91F8F" w:rsidP="00D91F8F">
      <w:pPr>
        <w:jc w:val="center"/>
        <w:rPr>
          <w:b/>
          <w:sz w:val="32"/>
          <w:szCs w:val="32"/>
        </w:rPr>
      </w:pPr>
    </w:p>
    <w:p w:rsidR="00D91F8F" w:rsidRDefault="00D91F8F" w:rsidP="00D91F8F">
      <w:pPr>
        <w:jc w:val="center"/>
        <w:rPr>
          <w:b/>
          <w:sz w:val="32"/>
          <w:szCs w:val="32"/>
        </w:rPr>
      </w:pPr>
    </w:p>
    <w:p w:rsidR="00D91F8F" w:rsidRDefault="00D91F8F" w:rsidP="00D91F8F">
      <w:pPr>
        <w:jc w:val="center"/>
        <w:rPr>
          <w:b/>
          <w:sz w:val="32"/>
          <w:szCs w:val="32"/>
        </w:rPr>
      </w:pPr>
      <w:r w:rsidRPr="00D17731">
        <w:rPr>
          <w:b/>
          <w:sz w:val="32"/>
          <w:szCs w:val="32"/>
        </w:rPr>
        <w:t xml:space="preserve">Методика </w:t>
      </w:r>
      <w:r>
        <w:rPr>
          <w:b/>
          <w:sz w:val="32"/>
          <w:szCs w:val="32"/>
        </w:rPr>
        <w:t>экспертного исследования потерпевших, подозреваемых, иных лиц и трупов для определения возраста</w:t>
      </w:r>
      <w:r>
        <w:rPr>
          <w:sz w:val="28"/>
          <w:szCs w:val="28"/>
        </w:rPr>
        <w:t xml:space="preserve"> </w:t>
      </w:r>
    </w:p>
    <w:p w:rsidR="00D91F8F" w:rsidRDefault="00D91F8F" w:rsidP="00D91F8F">
      <w:pPr>
        <w:jc w:val="center"/>
        <w:rPr>
          <w:b/>
          <w:sz w:val="32"/>
          <w:szCs w:val="32"/>
        </w:rPr>
      </w:pPr>
    </w:p>
    <w:p w:rsidR="00D91F8F" w:rsidRDefault="00D91F8F" w:rsidP="00D91F8F">
      <w:pPr>
        <w:jc w:val="center"/>
        <w:rPr>
          <w:b/>
          <w:sz w:val="32"/>
          <w:szCs w:val="32"/>
        </w:rPr>
      </w:pPr>
    </w:p>
    <w:p w:rsidR="00D91F8F" w:rsidRDefault="00D91F8F" w:rsidP="00D91F8F">
      <w:pPr>
        <w:jc w:val="center"/>
        <w:rPr>
          <w:b/>
          <w:sz w:val="28"/>
          <w:szCs w:val="28"/>
        </w:rPr>
      </w:pPr>
    </w:p>
    <w:p w:rsidR="00D91F8F" w:rsidRDefault="00D91F8F" w:rsidP="00D91F8F">
      <w:pPr>
        <w:jc w:val="center"/>
        <w:rPr>
          <w:b/>
          <w:sz w:val="28"/>
          <w:szCs w:val="28"/>
        </w:rPr>
      </w:pPr>
    </w:p>
    <w:p w:rsidR="00D91F8F" w:rsidRDefault="00D91F8F" w:rsidP="00D91F8F">
      <w:pPr>
        <w:jc w:val="center"/>
        <w:rPr>
          <w:b/>
          <w:sz w:val="28"/>
          <w:szCs w:val="28"/>
        </w:rPr>
      </w:pPr>
    </w:p>
    <w:p w:rsidR="00D91F8F" w:rsidRDefault="00D91F8F" w:rsidP="00D91F8F">
      <w:pPr>
        <w:jc w:val="center"/>
        <w:rPr>
          <w:b/>
          <w:sz w:val="28"/>
          <w:szCs w:val="28"/>
        </w:rPr>
      </w:pPr>
    </w:p>
    <w:p w:rsidR="00D91F8F" w:rsidRDefault="00D91F8F" w:rsidP="00D91F8F">
      <w:pPr>
        <w:jc w:val="center"/>
        <w:rPr>
          <w:b/>
          <w:sz w:val="28"/>
          <w:szCs w:val="28"/>
        </w:rPr>
      </w:pPr>
    </w:p>
    <w:p w:rsidR="00D91F8F" w:rsidRPr="00341A6F" w:rsidRDefault="00D91F8F" w:rsidP="00D91F8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Составитель: Васильчиков В.В. </w:t>
      </w:r>
      <w:r w:rsidRPr="00341A6F">
        <w:rPr>
          <w:b/>
          <w:sz w:val="32"/>
          <w:szCs w:val="32"/>
        </w:rPr>
        <w:t>– судебно-медицинский эксперт отдела научного и методического обеспечения Центра судебной медицины МЮ РК, высшей квалификационной категории.</w:t>
      </w:r>
    </w:p>
    <w:p w:rsidR="00D91F8F" w:rsidRDefault="00D91F8F" w:rsidP="00D91F8F">
      <w:pPr>
        <w:jc w:val="center"/>
        <w:rPr>
          <w:b/>
          <w:sz w:val="28"/>
          <w:szCs w:val="28"/>
        </w:rPr>
      </w:pPr>
    </w:p>
    <w:p w:rsidR="00D91F8F" w:rsidRDefault="00D91F8F" w:rsidP="00D91F8F">
      <w:pPr>
        <w:jc w:val="center"/>
        <w:rPr>
          <w:b/>
          <w:sz w:val="28"/>
          <w:szCs w:val="28"/>
        </w:rPr>
      </w:pPr>
    </w:p>
    <w:p w:rsidR="00D91F8F" w:rsidRDefault="00D91F8F" w:rsidP="00D91F8F">
      <w:pPr>
        <w:jc w:val="center"/>
        <w:rPr>
          <w:b/>
          <w:sz w:val="28"/>
          <w:szCs w:val="28"/>
        </w:rPr>
      </w:pPr>
    </w:p>
    <w:p w:rsidR="00D91F8F" w:rsidRDefault="00D91F8F" w:rsidP="00D91F8F">
      <w:pPr>
        <w:jc w:val="center"/>
        <w:rPr>
          <w:b/>
          <w:sz w:val="28"/>
          <w:szCs w:val="28"/>
        </w:rPr>
      </w:pPr>
    </w:p>
    <w:p w:rsidR="00D91F8F" w:rsidRDefault="00D91F8F" w:rsidP="00D91F8F">
      <w:pPr>
        <w:jc w:val="center"/>
        <w:rPr>
          <w:b/>
          <w:sz w:val="28"/>
          <w:szCs w:val="28"/>
        </w:rPr>
      </w:pPr>
    </w:p>
    <w:p w:rsidR="00D91F8F" w:rsidRDefault="00D91F8F" w:rsidP="00D91F8F">
      <w:pPr>
        <w:jc w:val="center"/>
        <w:rPr>
          <w:b/>
          <w:sz w:val="28"/>
          <w:szCs w:val="28"/>
        </w:rPr>
      </w:pPr>
    </w:p>
    <w:p w:rsidR="00D91F8F" w:rsidRDefault="00D91F8F" w:rsidP="00D91F8F">
      <w:pPr>
        <w:jc w:val="center"/>
        <w:rPr>
          <w:b/>
          <w:sz w:val="28"/>
          <w:szCs w:val="28"/>
        </w:rPr>
      </w:pPr>
    </w:p>
    <w:p w:rsidR="00D91F8F" w:rsidRDefault="00D91F8F" w:rsidP="00D91F8F">
      <w:pPr>
        <w:jc w:val="center"/>
        <w:rPr>
          <w:b/>
          <w:sz w:val="28"/>
          <w:szCs w:val="28"/>
        </w:rPr>
      </w:pPr>
    </w:p>
    <w:p w:rsidR="00D91F8F" w:rsidRDefault="00D91F8F" w:rsidP="00D91F8F">
      <w:pPr>
        <w:jc w:val="center"/>
        <w:rPr>
          <w:b/>
          <w:sz w:val="28"/>
          <w:szCs w:val="28"/>
        </w:rPr>
      </w:pPr>
    </w:p>
    <w:p w:rsidR="00D91F8F" w:rsidRDefault="00D91F8F" w:rsidP="00D91F8F">
      <w:pPr>
        <w:jc w:val="center"/>
        <w:rPr>
          <w:b/>
          <w:sz w:val="28"/>
          <w:szCs w:val="28"/>
        </w:rPr>
      </w:pPr>
    </w:p>
    <w:p w:rsidR="00D91F8F" w:rsidRDefault="00D91F8F" w:rsidP="00D91F8F">
      <w:pPr>
        <w:jc w:val="center"/>
        <w:rPr>
          <w:b/>
          <w:sz w:val="28"/>
          <w:szCs w:val="28"/>
        </w:rPr>
      </w:pPr>
    </w:p>
    <w:p w:rsidR="00D91F8F" w:rsidRDefault="00D91F8F" w:rsidP="00D91F8F">
      <w:pPr>
        <w:jc w:val="center"/>
        <w:rPr>
          <w:b/>
          <w:sz w:val="28"/>
          <w:szCs w:val="28"/>
        </w:rPr>
      </w:pPr>
    </w:p>
    <w:p w:rsidR="00D91F8F" w:rsidRDefault="00D91F8F" w:rsidP="00D91F8F">
      <w:pPr>
        <w:jc w:val="center"/>
        <w:rPr>
          <w:b/>
          <w:sz w:val="28"/>
          <w:szCs w:val="28"/>
        </w:rPr>
      </w:pPr>
    </w:p>
    <w:p w:rsidR="00D91F8F" w:rsidRDefault="00D91F8F" w:rsidP="00D91F8F">
      <w:pPr>
        <w:jc w:val="center"/>
        <w:rPr>
          <w:b/>
          <w:sz w:val="28"/>
          <w:szCs w:val="28"/>
        </w:rPr>
      </w:pPr>
    </w:p>
    <w:p w:rsidR="00D91F8F" w:rsidRDefault="00D91F8F" w:rsidP="00D91F8F">
      <w:pPr>
        <w:jc w:val="center"/>
        <w:rPr>
          <w:b/>
          <w:sz w:val="28"/>
          <w:szCs w:val="28"/>
        </w:rPr>
      </w:pPr>
    </w:p>
    <w:p w:rsidR="00D91F8F" w:rsidRDefault="00D91F8F" w:rsidP="00D91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Астана 2016г.</w:t>
      </w:r>
    </w:p>
    <w:p w:rsidR="00D91F8F" w:rsidRDefault="00D91F8F" w:rsidP="00D91F8F">
      <w:pPr>
        <w:jc w:val="center"/>
        <w:rPr>
          <w:b/>
          <w:sz w:val="28"/>
          <w:szCs w:val="28"/>
        </w:rPr>
      </w:pPr>
    </w:p>
    <w:p w:rsidR="00D91F8F" w:rsidRDefault="00D91F8F" w:rsidP="00D91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методики</w:t>
      </w:r>
    </w:p>
    <w:p w:rsidR="00D91F8F" w:rsidRDefault="00D91F8F" w:rsidP="00D91F8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D91F8F" w:rsidRPr="003E0EEB" w:rsidTr="002B3147">
        <w:tc>
          <w:tcPr>
            <w:tcW w:w="3936" w:type="dxa"/>
          </w:tcPr>
          <w:p w:rsidR="00D91F8F" w:rsidRPr="003E0EEB" w:rsidRDefault="00D91F8F" w:rsidP="002B3147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1.Наименование методики</w:t>
            </w:r>
          </w:p>
        </w:tc>
        <w:tc>
          <w:tcPr>
            <w:tcW w:w="5635" w:type="dxa"/>
          </w:tcPr>
          <w:p w:rsidR="00D91F8F" w:rsidRPr="003E0EEB" w:rsidRDefault="00D91F8F" w:rsidP="002B3147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 xml:space="preserve">Методика </w:t>
            </w:r>
            <w:r>
              <w:rPr>
                <w:sz w:val="28"/>
                <w:szCs w:val="28"/>
              </w:rPr>
              <w:t>экспертного исследования потерпевших, подозреваемых, иных лиц и трупов для определения возраста.</w:t>
            </w:r>
          </w:p>
        </w:tc>
      </w:tr>
      <w:tr w:rsidR="00D91F8F" w:rsidRPr="003E0EEB" w:rsidTr="002B3147">
        <w:tc>
          <w:tcPr>
            <w:tcW w:w="3936" w:type="dxa"/>
          </w:tcPr>
          <w:p w:rsidR="00D91F8F" w:rsidRPr="003E0EEB" w:rsidRDefault="00D91F8F" w:rsidP="002B3147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2.Шифр специальности методики</w:t>
            </w:r>
          </w:p>
        </w:tc>
        <w:tc>
          <w:tcPr>
            <w:tcW w:w="5635" w:type="dxa"/>
          </w:tcPr>
          <w:p w:rsidR="00D91F8F" w:rsidRPr="003E0EEB" w:rsidRDefault="00D91F8F" w:rsidP="002B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общеэкспертное исследование 23.1</w:t>
            </w:r>
          </w:p>
        </w:tc>
      </w:tr>
      <w:tr w:rsidR="00D91F8F" w:rsidRPr="003E0EEB" w:rsidTr="002B3147">
        <w:tc>
          <w:tcPr>
            <w:tcW w:w="3936" w:type="dxa"/>
          </w:tcPr>
          <w:p w:rsidR="00D91F8F" w:rsidRPr="003E0EEB" w:rsidRDefault="00D91F8F" w:rsidP="002B3147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3.Информация об авторе (составителе)</w:t>
            </w:r>
          </w:p>
        </w:tc>
        <w:tc>
          <w:tcPr>
            <w:tcW w:w="5635" w:type="dxa"/>
          </w:tcPr>
          <w:p w:rsidR="00D91F8F" w:rsidRPr="003E0EEB" w:rsidRDefault="00D91F8F" w:rsidP="002B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Составитель: </w:t>
            </w:r>
            <w:r w:rsidRPr="003E0EEB">
              <w:rPr>
                <w:sz w:val="28"/>
                <w:szCs w:val="28"/>
              </w:rPr>
              <w:t xml:space="preserve">Васильчиков В.В. – судебно-медицинский эксперт </w:t>
            </w:r>
            <w:r>
              <w:rPr>
                <w:sz w:val="28"/>
                <w:szCs w:val="28"/>
              </w:rPr>
              <w:t xml:space="preserve">отдела научного и методического обеспечения Центра судебной медицины </w:t>
            </w:r>
            <w:r w:rsidRPr="003E0EEB">
              <w:rPr>
                <w:sz w:val="28"/>
                <w:szCs w:val="28"/>
              </w:rPr>
              <w:t>МЮ РК</w:t>
            </w:r>
            <w:r>
              <w:rPr>
                <w:sz w:val="28"/>
                <w:szCs w:val="28"/>
              </w:rPr>
              <w:t>, высшей квалификационной категории.</w:t>
            </w:r>
          </w:p>
        </w:tc>
      </w:tr>
      <w:tr w:rsidR="00D91F8F" w:rsidRPr="003E0EEB" w:rsidTr="002B3147">
        <w:tc>
          <w:tcPr>
            <w:tcW w:w="3936" w:type="dxa"/>
          </w:tcPr>
          <w:p w:rsidR="00D91F8F" w:rsidRPr="003E0EEB" w:rsidRDefault="00D91F8F" w:rsidP="002B3147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4.Сущность методики</w:t>
            </w:r>
          </w:p>
        </w:tc>
        <w:tc>
          <w:tcPr>
            <w:tcW w:w="5635" w:type="dxa"/>
          </w:tcPr>
          <w:p w:rsidR="00D91F8F" w:rsidRPr="003E0EEB" w:rsidRDefault="00D91F8F" w:rsidP="002B3147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 xml:space="preserve">Алгоритм </w:t>
            </w:r>
            <w:r>
              <w:rPr>
                <w:sz w:val="28"/>
                <w:szCs w:val="28"/>
              </w:rPr>
              <w:t>проведения судебно-медицинской экспертизы потерпевших, подозреваемых, иных лиц и трупов для определения возраста.</w:t>
            </w:r>
          </w:p>
        </w:tc>
      </w:tr>
      <w:tr w:rsidR="00D91F8F" w:rsidRPr="003E0EEB" w:rsidTr="002B3147">
        <w:tc>
          <w:tcPr>
            <w:tcW w:w="3936" w:type="dxa"/>
          </w:tcPr>
          <w:p w:rsidR="00D91F8F" w:rsidRPr="003E0EEB" w:rsidRDefault="00D91F8F" w:rsidP="002B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3E0EEB">
              <w:rPr>
                <w:sz w:val="28"/>
                <w:szCs w:val="28"/>
              </w:rPr>
              <w:t>. Экспертные задачи, решаемые методикой</w:t>
            </w:r>
          </w:p>
        </w:tc>
        <w:tc>
          <w:tcPr>
            <w:tcW w:w="5635" w:type="dxa"/>
          </w:tcPr>
          <w:p w:rsidR="00D91F8F" w:rsidRDefault="00D91F8F" w:rsidP="002B3147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Осмотр живого лица (потерпевшего, подозреваемого), осмотр трупа;</w:t>
            </w:r>
          </w:p>
          <w:p w:rsidR="00D91F8F" w:rsidRDefault="00D91F8F" w:rsidP="002B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Установление инволютивных процессов организма и соотнесение выявленных признаков с аналогичными данными для различных по возрасту групп;</w:t>
            </w:r>
          </w:p>
          <w:p w:rsidR="00D91F8F" w:rsidRDefault="00D91F8F" w:rsidP="002B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Установление возрастных и половых признаков свидетельствуемого;</w:t>
            </w:r>
          </w:p>
          <w:p w:rsidR="00D91F8F" w:rsidRPr="003E0EEB" w:rsidRDefault="00D91F8F" w:rsidP="002B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Совокупная оценка данных осмотра, лабораторных исследований, для ответа на поставленные вопросы.</w:t>
            </w:r>
          </w:p>
        </w:tc>
      </w:tr>
      <w:tr w:rsidR="00D91F8F" w:rsidRPr="003E0EEB" w:rsidTr="002B3147">
        <w:tc>
          <w:tcPr>
            <w:tcW w:w="3936" w:type="dxa"/>
          </w:tcPr>
          <w:p w:rsidR="00D91F8F" w:rsidRPr="003E0EEB" w:rsidRDefault="00D91F8F" w:rsidP="002B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3E0EEB">
              <w:rPr>
                <w:sz w:val="28"/>
                <w:szCs w:val="28"/>
              </w:rPr>
              <w:t>.Объекты исследования</w:t>
            </w:r>
          </w:p>
        </w:tc>
        <w:tc>
          <w:tcPr>
            <w:tcW w:w="5635" w:type="dxa"/>
          </w:tcPr>
          <w:p w:rsidR="00D91F8F" w:rsidRPr="003E0EEB" w:rsidRDefault="00D91F8F" w:rsidP="002B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Обследуемое живое лицо, труп, предоставленные документы.</w:t>
            </w:r>
          </w:p>
        </w:tc>
      </w:tr>
      <w:tr w:rsidR="00D91F8F" w:rsidRPr="003E0EEB" w:rsidTr="002B3147">
        <w:tc>
          <w:tcPr>
            <w:tcW w:w="3936" w:type="dxa"/>
          </w:tcPr>
          <w:p w:rsidR="00D91F8F" w:rsidRPr="003E0EEB" w:rsidRDefault="00D91F8F" w:rsidP="002B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Pr="003E0EEB">
              <w:rPr>
                <w:sz w:val="28"/>
                <w:szCs w:val="28"/>
              </w:rPr>
              <w:t>.Методы исследования</w:t>
            </w:r>
          </w:p>
        </w:tc>
        <w:tc>
          <w:tcPr>
            <w:tcW w:w="5635" w:type="dxa"/>
          </w:tcPr>
          <w:p w:rsidR="00D91F8F" w:rsidRPr="003E0EEB" w:rsidRDefault="00D91F8F" w:rsidP="002B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Непосредственный в</w:t>
            </w:r>
            <w:r w:rsidRPr="003E0EEB">
              <w:rPr>
                <w:sz w:val="28"/>
                <w:szCs w:val="28"/>
              </w:rPr>
              <w:t>изуальный</w:t>
            </w:r>
            <w:r>
              <w:rPr>
                <w:sz w:val="28"/>
                <w:szCs w:val="28"/>
              </w:rPr>
              <w:t xml:space="preserve"> </w:t>
            </w:r>
            <w:r w:rsidRPr="003E0EEB">
              <w:rPr>
                <w:sz w:val="28"/>
                <w:szCs w:val="28"/>
              </w:rPr>
              <w:t>осмотр,</w:t>
            </w:r>
            <w:r>
              <w:rPr>
                <w:sz w:val="28"/>
                <w:szCs w:val="28"/>
              </w:rPr>
              <w:t xml:space="preserve"> дополнительные лабораторные и инструментальные исследования, исследование предоставленных материалов и документов.</w:t>
            </w:r>
          </w:p>
        </w:tc>
      </w:tr>
      <w:tr w:rsidR="00D91F8F" w:rsidRPr="003E0EEB" w:rsidTr="002B3147">
        <w:tc>
          <w:tcPr>
            <w:tcW w:w="3936" w:type="dxa"/>
          </w:tcPr>
          <w:p w:rsidR="00D91F8F" w:rsidRPr="003E0EEB" w:rsidRDefault="00D91F8F" w:rsidP="002B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Pr="003E0EEB">
              <w:rPr>
                <w:sz w:val="28"/>
                <w:szCs w:val="28"/>
              </w:rPr>
              <w:t>.Краткое поэтапное описание методики</w:t>
            </w:r>
          </w:p>
        </w:tc>
        <w:tc>
          <w:tcPr>
            <w:tcW w:w="5635" w:type="dxa"/>
          </w:tcPr>
          <w:p w:rsidR="00D91F8F" w:rsidRDefault="00D91F8F" w:rsidP="002B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Ознакомление с предварительными сведениями об обстоятельствах дела из постановления, изучение предоставленных медицинских документов, материалов дела;</w:t>
            </w:r>
          </w:p>
          <w:p w:rsidR="00D91F8F" w:rsidRDefault="00D91F8F" w:rsidP="002B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Планирование осмотра свидетельствуемого лица или трупа и необходимого набора дополнительных методов исследования;</w:t>
            </w:r>
          </w:p>
          <w:p w:rsidR="00D91F8F" w:rsidRDefault="00D91F8F" w:rsidP="002B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Ознакомление с личностью свидетельствуемого, сбор данных анамнеза случившегося факта;</w:t>
            </w:r>
          </w:p>
          <w:p w:rsidR="00D91F8F" w:rsidRDefault="00D91F8F" w:rsidP="002B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4) Непосредственный в</w:t>
            </w:r>
            <w:r w:rsidRPr="003E0EEB">
              <w:rPr>
                <w:sz w:val="28"/>
                <w:szCs w:val="28"/>
              </w:rPr>
              <w:t>изуальный</w:t>
            </w:r>
            <w:r>
              <w:rPr>
                <w:sz w:val="28"/>
                <w:szCs w:val="28"/>
              </w:rPr>
              <w:t xml:space="preserve"> осмотр свидетельствуемого лица или трупа;</w:t>
            </w:r>
          </w:p>
          <w:p w:rsidR="00D91F8F" w:rsidRDefault="00D91F8F" w:rsidP="002B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Описание возрастной внешности, половых признаков свидетельствуемого или трупа;</w:t>
            </w:r>
          </w:p>
          <w:p w:rsidR="00D91F8F" w:rsidRDefault="00D91F8F" w:rsidP="002B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Составление запросов о предоставлении необходимых материалов дела, медицинской документации, необходимых профильных специалистов в состав членов экспертной комиссии; о направлении свидетельствуемого на обследование;</w:t>
            </w:r>
          </w:p>
          <w:p w:rsidR="00D91F8F" w:rsidRDefault="00D91F8F" w:rsidP="002B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Получение и оценка результатов лабораторно-инструментальных методов исследования свидетельствуемого;</w:t>
            </w:r>
          </w:p>
          <w:p w:rsidR="00D91F8F" w:rsidRPr="003E0EEB" w:rsidRDefault="00D91F8F" w:rsidP="002B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Оформление Заключения эксперта.</w:t>
            </w:r>
          </w:p>
        </w:tc>
      </w:tr>
      <w:tr w:rsidR="00D91F8F" w:rsidRPr="00F7394A" w:rsidTr="002B3147">
        <w:tc>
          <w:tcPr>
            <w:tcW w:w="3936" w:type="dxa"/>
          </w:tcPr>
          <w:p w:rsidR="00D91F8F" w:rsidRPr="00F7394A" w:rsidRDefault="00D91F8F" w:rsidP="002B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F7394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Дата одобрения методики Ученым Советом Центра  судебной медицины МЮ РК.</w:t>
            </w:r>
          </w:p>
        </w:tc>
        <w:tc>
          <w:tcPr>
            <w:tcW w:w="5635" w:type="dxa"/>
          </w:tcPr>
          <w:p w:rsidR="00D91F8F" w:rsidRPr="00F7394A" w:rsidRDefault="00D91F8F" w:rsidP="002B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2 от 5 декабря 2016 г. </w:t>
            </w:r>
          </w:p>
        </w:tc>
      </w:tr>
      <w:tr w:rsidR="00D91F8F" w:rsidRPr="00F7394A" w:rsidTr="002B3147">
        <w:tc>
          <w:tcPr>
            <w:tcW w:w="3936" w:type="dxa"/>
          </w:tcPr>
          <w:p w:rsidR="00D91F8F" w:rsidRPr="00F7394A" w:rsidRDefault="00D91F8F" w:rsidP="002B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7394A">
              <w:rPr>
                <w:sz w:val="28"/>
                <w:szCs w:val="28"/>
              </w:rPr>
              <w:t>Информация о лице составившим паспорт методики</w:t>
            </w:r>
          </w:p>
        </w:tc>
        <w:tc>
          <w:tcPr>
            <w:tcW w:w="5635" w:type="dxa"/>
          </w:tcPr>
          <w:p w:rsidR="00D91F8F" w:rsidRPr="00F7394A" w:rsidRDefault="00D91F8F" w:rsidP="002B3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методики составил: </w:t>
            </w:r>
            <w:r w:rsidRPr="003E0EEB">
              <w:rPr>
                <w:sz w:val="28"/>
                <w:szCs w:val="28"/>
              </w:rPr>
              <w:t xml:space="preserve">Васильчиков В.В. – судебно-медицинский эксперт </w:t>
            </w:r>
            <w:r>
              <w:rPr>
                <w:sz w:val="28"/>
                <w:szCs w:val="28"/>
              </w:rPr>
              <w:t xml:space="preserve">отдела научного и методического обеспечения Центра судебной медицины </w:t>
            </w:r>
            <w:r w:rsidRPr="003E0EEB">
              <w:rPr>
                <w:sz w:val="28"/>
                <w:szCs w:val="28"/>
              </w:rPr>
              <w:t>МЮ РК</w:t>
            </w:r>
            <w:r>
              <w:rPr>
                <w:sz w:val="28"/>
                <w:szCs w:val="28"/>
              </w:rPr>
              <w:t>, высшей квалификационной категории.</w:t>
            </w:r>
          </w:p>
        </w:tc>
      </w:tr>
    </w:tbl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jc w:val="center"/>
        <w:rPr>
          <w:b/>
          <w:sz w:val="28"/>
          <w:szCs w:val="28"/>
        </w:rPr>
      </w:pPr>
    </w:p>
    <w:p w:rsidR="00D91F8F" w:rsidRDefault="00D91F8F" w:rsidP="00D91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D91F8F" w:rsidRDefault="00D91F8F" w:rsidP="00D91F8F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Паспорт методики                                                                                  2-3</w:t>
      </w:r>
    </w:p>
    <w:p w:rsidR="00D91F8F" w:rsidRDefault="00D91F8F" w:rsidP="00D91F8F">
      <w:pPr>
        <w:ind w:firstLine="552"/>
        <w:jc w:val="both"/>
        <w:rPr>
          <w:sz w:val="28"/>
          <w:szCs w:val="28"/>
        </w:rPr>
      </w:pPr>
      <w:r>
        <w:rPr>
          <w:sz w:val="28"/>
          <w:szCs w:val="28"/>
        </w:rPr>
        <w:t>2. Введение                                                                                                          5</w:t>
      </w:r>
    </w:p>
    <w:p w:rsidR="00D91F8F" w:rsidRDefault="00D91F8F" w:rsidP="00D91F8F">
      <w:pPr>
        <w:ind w:firstLine="552"/>
        <w:jc w:val="both"/>
        <w:rPr>
          <w:sz w:val="28"/>
          <w:szCs w:val="28"/>
        </w:rPr>
      </w:pPr>
      <w:r>
        <w:rPr>
          <w:sz w:val="28"/>
          <w:szCs w:val="28"/>
        </w:rPr>
        <w:t>3. Основная часть. Особенности проведения экспертиз потерпевших,</w:t>
      </w:r>
    </w:p>
    <w:p w:rsidR="00D91F8F" w:rsidRDefault="00D91F8F" w:rsidP="00D91F8F">
      <w:pPr>
        <w:ind w:firstLine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подозреваемых, иных лиц и трупов для определения возраста              5-9</w:t>
      </w:r>
    </w:p>
    <w:p w:rsidR="00D91F8F" w:rsidRDefault="00D91F8F" w:rsidP="00D91F8F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Список литературы                                                                                          9</w:t>
      </w: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Default="00D91F8F" w:rsidP="00D91F8F">
      <w:pPr>
        <w:ind w:firstLine="720"/>
        <w:jc w:val="center"/>
        <w:rPr>
          <w:b/>
          <w:sz w:val="28"/>
          <w:szCs w:val="28"/>
        </w:rPr>
      </w:pPr>
    </w:p>
    <w:p w:rsidR="00D91F8F" w:rsidRPr="00F97070" w:rsidRDefault="00D91F8F" w:rsidP="00D91F8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Методика экспертного исследования потерпевших, подозреваемых, иных лиц и трупов для определения возраста. </w:t>
      </w:r>
    </w:p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</w:p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Законодательство (ст.271 п.3 УПК РК) предусматривает </w:t>
      </w:r>
      <w:r w:rsidRPr="004433A9">
        <w:rPr>
          <w:sz w:val="28"/>
          <w:szCs w:val="28"/>
        </w:rPr>
        <w:t>обязательное производство экспертизы для установления возраста потерпевшего, подозре</w:t>
      </w:r>
      <w:r w:rsidRPr="004433A9">
        <w:rPr>
          <w:sz w:val="28"/>
          <w:szCs w:val="28"/>
        </w:rPr>
        <w:softHyphen/>
        <w:t>ваемого, обвиняемого и иного лица в тех случаях, когда это имеет значение для дела, а документы, удостоверяющие воз</w:t>
      </w:r>
      <w:r w:rsidRPr="004433A9">
        <w:rPr>
          <w:sz w:val="28"/>
          <w:szCs w:val="28"/>
        </w:rPr>
        <w:softHyphen/>
        <w:t xml:space="preserve">раст, отсутствуют. Такая необходимость возникает прежде всего в связи с тем, что процессуальное законодательство соотносит наступление определенных правовых последствий, в частности решение вопроса об уголовной ответственности за содеянное, с достижением гражданином определенного возраста. </w:t>
      </w:r>
    </w:p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4433A9">
        <w:rPr>
          <w:sz w:val="28"/>
          <w:szCs w:val="28"/>
        </w:rPr>
        <w:t>Уголовная ответственность за совершение большинства пре</w:t>
      </w:r>
      <w:r w:rsidRPr="004433A9">
        <w:rPr>
          <w:sz w:val="28"/>
          <w:szCs w:val="28"/>
        </w:rPr>
        <w:softHyphen/>
        <w:t>ступлений наступает по достижении правонарушителем к мо</w:t>
      </w:r>
      <w:r w:rsidRPr="004433A9">
        <w:rPr>
          <w:sz w:val="28"/>
          <w:szCs w:val="28"/>
        </w:rPr>
        <w:softHyphen/>
        <w:t>менту совершения преступления 16-летнего возраста, а за убий</w:t>
      </w:r>
      <w:r w:rsidRPr="004433A9">
        <w:rPr>
          <w:sz w:val="28"/>
          <w:szCs w:val="28"/>
        </w:rPr>
        <w:softHyphen/>
        <w:t>ство, умышленное причинение тяжкого и средней тяжести вреда здоровью человека, изнасилование, насильственные действия сексуального характера, грабеж, разбой и некоторые другие осо</w:t>
      </w:r>
      <w:r w:rsidRPr="004433A9">
        <w:rPr>
          <w:sz w:val="28"/>
          <w:szCs w:val="28"/>
        </w:rPr>
        <w:softHyphen/>
        <w:t xml:space="preserve">бо тяжкие преступления </w:t>
      </w:r>
      <w:r>
        <w:rPr>
          <w:sz w:val="28"/>
          <w:szCs w:val="28"/>
        </w:rPr>
        <w:t>-</w:t>
      </w:r>
      <w:r w:rsidRPr="004433A9">
        <w:rPr>
          <w:sz w:val="28"/>
          <w:szCs w:val="28"/>
        </w:rPr>
        <w:t xml:space="preserve"> 14 лет. Полная же дееспособность, т. е. приобретение человеком всех прав и обязанностей, предусмотренных законом, наступает с 18-летнего возраста. </w:t>
      </w:r>
    </w:p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4433A9">
        <w:rPr>
          <w:sz w:val="28"/>
          <w:szCs w:val="28"/>
        </w:rPr>
        <w:t>Необходимость установления возраста экспертным путем может возникать, кроме того, при призыве на воинскую службу, в случаях подмен</w:t>
      </w:r>
      <w:r>
        <w:rPr>
          <w:sz w:val="28"/>
          <w:szCs w:val="28"/>
        </w:rPr>
        <w:t>ы детей, а также при подозрении</w:t>
      </w:r>
      <w:r w:rsidRPr="004433A9">
        <w:rPr>
          <w:sz w:val="28"/>
          <w:szCs w:val="28"/>
        </w:rPr>
        <w:t xml:space="preserve"> на детоубийство (убийство матерью новорожденного ребенка). Особое значение</w:t>
      </w:r>
      <w:r w:rsidRPr="004433A9">
        <w:rPr>
          <w:spacing w:val="3"/>
          <w:sz w:val="28"/>
          <w:szCs w:val="28"/>
        </w:rPr>
        <w:t xml:space="preserve"> </w:t>
      </w:r>
      <w:r w:rsidRPr="004433A9">
        <w:rPr>
          <w:sz w:val="28"/>
          <w:szCs w:val="28"/>
        </w:rPr>
        <w:t>приобрело установление возраста с целью идентифи</w:t>
      </w:r>
      <w:r w:rsidRPr="004433A9">
        <w:rPr>
          <w:sz w:val="28"/>
          <w:szCs w:val="28"/>
        </w:rPr>
        <w:softHyphen/>
        <w:t xml:space="preserve">кации личности, при производстве экспертизы расчлененных, скелетированных, гнилостно измененных и неопознанных трупов в связи с участившимися случаями терроризма, локальных вооруженных конфликтов, разного рода техногенных катастроф, сопровождающихся гибелью большого количества людей. </w:t>
      </w:r>
    </w:p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4433A9">
        <w:rPr>
          <w:sz w:val="28"/>
          <w:szCs w:val="28"/>
        </w:rPr>
        <w:t>Методологически в основе судебно-медицинского и медико-криминалистического установления возраста человека лежит</w:t>
      </w:r>
      <w:r>
        <w:rPr>
          <w:sz w:val="28"/>
          <w:szCs w:val="28"/>
        </w:rPr>
        <w:t xml:space="preserve"> учет</w:t>
      </w:r>
      <w:r w:rsidRPr="00E77070">
        <w:rPr>
          <w:sz w:val="28"/>
          <w:szCs w:val="28"/>
        </w:rPr>
        <w:t xml:space="preserve"> (оценка) инволютивных процессов организма (мягких тка</w:t>
      </w:r>
      <w:r w:rsidRPr="00E77070">
        <w:rPr>
          <w:sz w:val="28"/>
          <w:szCs w:val="28"/>
        </w:rPr>
        <w:softHyphen/>
        <w:t xml:space="preserve">ней и костной системы), соотнесение выявленных в конкретном случае количественно-качественных признаков с аналогичными, имеющимися в базе данных для различных по паспортному (хронологическому или календарному) возрасту групп. </w:t>
      </w:r>
    </w:p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E77070">
        <w:rPr>
          <w:sz w:val="28"/>
          <w:szCs w:val="28"/>
        </w:rPr>
        <w:t>Следует иметь в виду, что у людей одного паспортного возрас</w:t>
      </w:r>
      <w:r w:rsidRPr="00E77070">
        <w:rPr>
          <w:sz w:val="28"/>
          <w:szCs w:val="28"/>
        </w:rPr>
        <w:softHyphen/>
        <w:t>та структура тканей и органов весьма существенно отличается по причине различий в их биологическом (функциональном) возрас</w:t>
      </w:r>
      <w:r w:rsidRPr="00E77070">
        <w:rPr>
          <w:sz w:val="28"/>
          <w:szCs w:val="28"/>
        </w:rPr>
        <w:softHyphen/>
        <w:t>те. Это связано с индивидуальным типом старения каждого орга</w:t>
      </w:r>
      <w:r w:rsidRPr="00E77070">
        <w:rPr>
          <w:sz w:val="28"/>
          <w:szCs w:val="28"/>
        </w:rPr>
        <w:softHyphen/>
        <w:t xml:space="preserve">низма, наличием тех или иных патологических процессов или их последствий. Данное обстоятельство приводит к тому, что у ряда лиц биологический (функциональный) и паспортный (календарный) возраст могут существенно отличаться друг от друга. </w:t>
      </w:r>
    </w:p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E77070">
        <w:rPr>
          <w:sz w:val="28"/>
          <w:szCs w:val="28"/>
        </w:rPr>
        <w:t>В наибольшей степени приблизить значение определяемого экспертным путем биологического возраста субъекта к его пас</w:t>
      </w:r>
      <w:r w:rsidRPr="00E77070">
        <w:rPr>
          <w:sz w:val="28"/>
          <w:szCs w:val="28"/>
        </w:rPr>
        <w:softHyphen/>
        <w:t>портному возрасту (а именно он прежде всего представляет ин</w:t>
      </w:r>
      <w:r w:rsidRPr="00E77070">
        <w:rPr>
          <w:sz w:val="28"/>
          <w:szCs w:val="28"/>
        </w:rPr>
        <w:softHyphen/>
        <w:t xml:space="preserve">терес для правоохранительных органов) позволяет комплексное исследование нескольких систем, дающее возможность </w:t>
      </w:r>
      <w:r w:rsidRPr="00E77070">
        <w:rPr>
          <w:sz w:val="28"/>
          <w:szCs w:val="28"/>
        </w:rPr>
        <w:lastRenderedPageBreak/>
        <w:t>нивели</w:t>
      </w:r>
      <w:r w:rsidRPr="00E77070">
        <w:rPr>
          <w:sz w:val="28"/>
          <w:szCs w:val="28"/>
        </w:rPr>
        <w:softHyphen/>
        <w:t xml:space="preserve">ровать неизбежные ошибки в определении возраста по каждому из объектов в отдельности. </w:t>
      </w:r>
    </w:p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E77070">
        <w:rPr>
          <w:sz w:val="28"/>
          <w:szCs w:val="28"/>
        </w:rPr>
        <w:t>В основу определения возраста экспертным путем положен учет ряда признаков: антропоскопических (состояние кожного покрова, появление и смена зубов, их изменения, вторичные по</w:t>
      </w:r>
      <w:r w:rsidRPr="00E77070">
        <w:rPr>
          <w:sz w:val="28"/>
          <w:szCs w:val="28"/>
        </w:rPr>
        <w:softHyphen/>
        <w:t>ловые признаки), антропометрических (рост, окружность груд</w:t>
      </w:r>
      <w:r w:rsidRPr="00E77070">
        <w:rPr>
          <w:sz w:val="28"/>
          <w:szCs w:val="28"/>
        </w:rPr>
        <w:softHyphen/>
        <w:t>ной клетки, масса), а также некоторых других (формирование, дифференциация, инволюция</w:t>
      </w:r>
      <w:r>
        <w:rPr>
          <w:sz w:val="28"/>
          <w:szCs w:val="28"/>
        </w:rPr>
        <w:t xml:space="preserve"> элементов костного скелета, инво</w:t>
      </w:r>
      <w:r w:rsidRPr="00E77070">
        <w:rPr>
          <w:sz w:val="28"/>
          <w:szCs w:val="28"/>
        </w:rPr>
        <w:t xml:space="preserve">лютивные изменения внутренних органов). </w:t>
      </w:r>
    </w:p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E77070">
        <w:rPr>
          <w:sz w:val="28"/>
          <w:szCs w:val="28"/>
        </w:rPr>
        <w:t>Эти признаки весьма вариабельны и зависят, помимо воз</w:t>
      </w:r>
      <w:r w:rsidRPr="00E77070">
        <w:rPr>
          <w:sz w:val="28"/>
          <w:szCs w:val="28"/>
        </w:rPr>
        <w:softHyphen/>
        <w:t>раста, от социальных условий и биологических особенностей конкретного индивида, связанных с условиями и образом жиз</w:t>
      </w:r>
      <w:r w:rsidRPr="00E77070">
        <w:rPr>
          <w:sz w:val="28"/>
          <w:szCs w:val="28"/>
        </w:rPr>
        <w:softHyphen/>
        <w:t>ни, питанием, наследственностью, перенесенными заболева</w:t>
      </w:r>
      <w:r w:rsidRPr="00E77070">
        <w:rPr>
          <w:sz w:val="28"/>
          <w:szCs w:val="28"/>
        </w:rPr>
        <w:softHyphen/>
        <w:t xml:space="preserve">ниями, профессией, физическими нагрузками и др. </w:t>
      </w:r>
    </w:p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E77070">
        <w:rPr>
          <w:sz w:val="28"/>
          <w:szCs w:val="28"/>
        </w:rPr>
        <w:t>В связи с этим в разные возрастные периоды точность уста</w:t>
      </w:r>
      <w:r w:rsidRPr="00E77070">
        <w:rPr>
          <w:sz w:val="28"/>
          <w:szCs w:val="28"/>
        </w:rPr>
        <w:softHyphen/>
        <w:t>новления возраста неодинакова. В первые несколько дней жизни младенца реально определение срока его жизни с точностью до 1</w:t>
      </w:r>
      <w:r>
        <w:rPr>
          <w:sz w:val="28"/>
          <w:szCs w:val="28"/>
        </w:rPr>
        <w:t>-</w:t>
      </w:r>
      <w:r w:rsidRPr="00E77070">
        <w:rPr>
          <w:sz w:val="28"/>
          <w:szCs w:val="28"/>
        </w:rPr>
        <w:t>2 дней. В грудном возрасте</w:t>
      </w:r>
      <w:r w:rsidRPr="00E77070">
        <w:rPr>
          <w:spacing w:val="-2"/>
          <w:sz w:val="28"/>
          <w:szCs w:val="28"/>
        </w:rPr>
        <w:t xml:space="preserve"> </w:t>
      </w:r>
      <w:r w:rsidRPr="00E77070">
        <w:rPr>
          <w:sz w:val="28"/>
          <w:szCs w:val="28"/>
        </w:rPr>
        <w:t>(первый год жизни) ошибки могут составлять 1</w:t>
      </w:r>
      <w:r>
        <w:rPr>
          <w:sz w:val="28"/>
          <w:szCs w:val="28"/>
        </w:rPr>
        <w:t>-</w:t>
      </w:r>
      <w:r w:rsidRPr="00E77070">
        <w:rPr>
          <w:sz w:val="28"/>
          <w:szCs w:val="28"/>
        </w:rPr>
        <w:t>1,5 мес. В старшем школьном и подростковом возрасте (12</w:t>
      </w:r>
      <w:r>
        <w:rPr>
          <w:sz w:val="28"/>
          <w:szCs w:val="28"/>
        </w:rPr>
        <w:t>-</w:t>
      </w:r>
      <w:r w:rsidRPr="00E77070">
        <w:rPr>
          <w:sz w:val="28"/>
          <w:szCs w:val="28"/>
        </w:rPr>
        <w:t>17 лет) уже 2</w:t>
      </w:r>
      <w:r>
        <w:rPr>
          <w:sz w:val="28"/>
          <w:szCs w:val="28"/>
        </w:rPr>
        <w:t>-</w:t>
      </w:r>
      <w:r w:rsidRPr="00E77070">
        <w:rPr>
          <w:sz w:val="28"/>
          <w:szCs w:val="28"/>
        </w:rPr>
        <w:t>3 года. У зрелых лиц (21</w:t>
      </w:r>
      <w:r>
        <w:rPr>
          <w:sz w:val="28"/>
          <w:szCs w:val="28"/>
        </w:rPr>
        <w:t>-</w:t>
      </w:r>
      <w:r w:rsidRPr="00E77070">
        <w:rPr>
          <w:sz w:val="28"/>
          <w:szCs w:val="28"/>
        </w:rPr>
        <w:t>60 лет), пожи</w:t>
      </w:r>
      <w:r w:rsidRPr="00E77070">
        <w:rPr>
          <w:sz w:val="28"/>
          <w:szCs w:val="28"/>
        </w:rPr>
        <w:softHyphen/>
        <w:t>лых (60</w:t>
      </w:r>
      <w:r>
        <w:rPr>
          <w:sz w:val="28"/>
          <w:szCs w:val="28"/>
        </w:rPr>
        <w:t>-</w:t>
      </w:r>
      <w:r w:rsidRPr="00E77070">
        <w:rPr>
          <w:sz w:val="28"/>
          <w:szCs w:val="28"/>
        </w:rPr>
        <w:t>75 лет) людей и в старческом возрасте (свыше 76 лет) колебания в точности определения возраста достигают 5</w:t>
      </w:r>
      <w:r>
        <w:rPr>
          <w:sz w:val="28"/>
          <w:szCs w:val="28"/>
        </w:rPr>
        <w:t>-</w:t>
      </w:r>
      <w:r w:rsidRPr="00E77070">
        <w:rPr>
          <w:sz w:val="28"/>
          <w:szCs w:val="28"/>
        </w:rPr>
        <w:t xml:space="preserve">10 лет. </w:t>
      </w:r>
    </w:p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E77070">
        <w:rPr>
          <w:sz w:val="28"/>
          <w:szCs w:val="28"/>
        </w:rPr>
        <w:t>Установление возраста у детей и подростков осуществляют путем учета таких признаков, как размеры головы, туловища и</w:t>
      </w:r>
      <w:r>
        <w:rPr>
          <w:sz w:val="28"/>
          <w:szCs w:val="28"/>
        </w:rPr>
        <w:t xml:space="preserve"> </w:t>
      </w:r>
      <w:r w:rsidRPr="005B1425">
        <w:rPr>
          <w:sz w:val="28"/>
          <w:szCs w:val="28"/>
        </w:rPr>
        <w:t>конечностей, длина и масса тела, наличие молочных и постоянных зубов, степень их стирания, дифференциация костного скелета (по рентгенологическим данным), наличие менструа</w:t>
      </w:r>
      <w:r w:rsidRPr="005B1425">
        <w:rPr>
          <w:sz w:val="28"/>
          <w:szCs w:val="28"/>
        </w:rPr>
        <w:softHyphen/>
        <w:t xml:space="preserve">ций или поллюций, развитие вторичных половых признаков. </w:t>
      </w:r>
    </w:p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5B1425">
        <w:rPr>
          <w:sz w:val="28"/>
          <w:szCs w:val="28"/>
        </w:rPr>
        <w:t>У девушек, в частности, учитывают появление и периодич</w:t>
      </w:r>
      <w:r w:rsidRPr="005B1425">
        <w:rPr>
          <w:sz w:val="28"/>
          <w:szCs w:val="28"/>
        </w:rPr>
        <w:softHyphen/>
        <w:t>ность менструаций, пигментацию больших половых губ, оволо</w:t>
      </w:r>
      <w:r w:rsidRPr="005B1425">
        <w:rPr>
          <w:sz w:val="28"/>
          <w:szCs w:val="28"/>
        </w:rPr>
        <w:softHyphen/>
        <w:t>сение на лобке и в подмышечных впадинах, размеры и выра</w:t>
      </w:r>
      <w:r w:rsidRPr="005B1425">
        <w:rPr>
          <w:sz w:val="28"/>
          <w:szCs w:val="28"/>
        </w:rPr>
        <w:softHyphen/>
        <w:t>женность молочных желез, цвет их сосков, размеры таза и т. п. Оволосение на лобке и в подмышечных впадинах начинает по</w:t>
      </w:r>
      <w:r w:rsidRPr="005B1425">
        <w:rPr>
          <w:sz w:val="28"/>
          <w:szCs w:val="28"/>
        </w:rPr>
        <w:softHyphen/>
        <w:t>являться обычно в 11</w:t>
      </w:r>
      <w:r>
        <w:rPr>
          <w:sz w:val="28"/>
          <w:szCs w:val="28"/>
        </w:rPr>
        <w:t>-</w:t>
      </w:r>
      <w:r w:rsidRPr="005B1425">
        <w:rPr>
          <w:sz w:val="28"/>
          <w:szCs w:val="28"/>
        </w:rPr>
        <w:t>13 лет. Менструации устанавливаются в 13</w:t>
      </w:r>
      <w:r>
        <w:rPr>
          <w:sz w:val="28"/>
          <w:szCs w:val="28"/>
        </w:rPr>
        <w:t>-</w:t>
      </w:r>
      <w:r w:rsidRPr="005B1425">
        <w:rPr>
          <w:sz w:val="28"/>
          <w:szCs w:val="28"/>
        </w:rPr>
        <w:t>14-летнем возрасте. Формирование молочных желез завер</w:t>
      </w:r>
      <w:r w:rsidRPr="005B1425">
        <w:rPr>
          <w:sz w:val="28"/>
          <w:szCs w:val="28"/>
        </w:rPr>
        <w:softHyphen/>
        <w:t>шается к 16</w:t>
      </w:r>
      <w:r>
        <w:rPr>
          <w:sz w:val="28"/>
          <w:szCs w:val="28"/>
        </w:rPr>
        <w:t>-</w:t>
      </w:r>
      <w:r w:rsidRPr="005B1425">
        <w:rPr>
          <w:sz w:val="28"/>
          <w:szCs w:val="28"/>
        </w:rPr>
        <w:t>18 годам. В 17</w:t>
      </w:r>
      <w:r>
        <w:rPr>
          <w:sz w:val="28"/>
          <w:szCs w:val="28"/>
        </w:rPr>
        <w:t>-</w:t>
      </w:r>
      <w:r w:rsidRPr="005B1425">
        <w:rPr>
          <w:sz w:val="28"/>
          <w:szCs w:val="28"/>
        </w:rPr>
        <w:t xml:space="preserve">18 лет, как правило, завершается развитие таза. </w:t>
      </w:r>
    </w:p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5B1425">
        <w:rPr>
          <w:sz w:val="28"/>
          <w:szCs w:val="28"/>
        </w:rPr>
        <w:t>У мальчиков оволосение на лобке и в подмышечных впадинах появляется в 13</w:t>
      </w:r>
      <w:r>
        <w:rPr>
          <w:sz w:val="28"/>
          <w:szCs w:val="28"/>
        </w:rPr>
        <w:t>-</w:t>
      </w:r>
      <w:r w:rsidRPr="005B1425">
        <w:rPr>
          <w:sz w:val="28"/>
          <w:szCs w:val="28"/>
        </w:rPr>
        <w:t xml:space="preserve">17 лет, поллюции </w:t>
      </w:r>
      <w:r>
        <w:rPr>
          <w:sz w:val="28"/>
          <w:szCs w:val="28"/>
        </w:rPr>
        <w:t>-</w:t>
      </w:r>
      <w:r w:rsidRPr="005B1425">
        <w:rPr>
          <w:sz w:val="28"/>
          <w:szCs w:val="28"/>
        </w:rPr>
        <w:t xml:space="preserve"> с 15 лет. В 16 лет начинают увеличиваться половые органы, усиливается их пигментация; голос становится грубее. В 16</w:t>
      </w:r>
      <w:r>
        <w:rPr>
          <w:sz w:val="28"/>
          <w:szCs w:val="28"/>
        </w:rPr>
        <w:t>-</w:t>
      </w:r>
      <w:r w:rsidRPr="005B1425">
        <w:rPr>
          <w:sz w:val="28"/>
          <w:szCs w:val="28"/>
        </w:rPr>
        <w:t xml:space="preserve">17 лет появляется пушок на подбородке, а в 18 лет начинают расти волосы и на щеках. </w:t>
      </w:r>
    </w:p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5B1425">
        <w:rPr>
          <w:sz w:val="28"/>
          <w:szCs w:val="28"/>
        </w:rPr>
        <w:t xml:space="preserve">У взрослых более информативным становится учет уже возрастных изменений внешности, проявляющихся прежде всего в виде морщин, а также анализ и оценка инволютивных процессов, происходящих в костной системе. Ориентировочно морщины на лице появляются в следующие сроки: лобные и носогубные </w:t>
      </w:r>
      <w:r>
        <w:rPr>
          <w:sz w:val="28"/>
          <w:szCs w:val="28"/>
        </w:rPr>
        <w:t>-</w:t>
      </w:r>
      <w:r w:rsidRPr="005B1425">
        <w:rPr>
          <w:sz w:val="28"/>
          <w:szCs w:val="28"/>
        </w:rPr>
        <w:t xml:space="preserve"> в возрасте около 20 лет, тонкие морщины у наружных углов глаз </w:t>
      </w:r>
      <w:r>
        <w:rPr>
          <w:sz w:val="28"/>
          <w:szCs w:val="28"/>
        </w:rPr>
        <w:t>-</w:t>
      </w:r>
      <w:r w:rsidRPr="005B1425">
        <w:rPr>
          <w:sz w:val="28"/>
          <w:szCs w:val="28"/>
        </w:rPr>
        <w:t xml:space="preserve"> в 25</w:t>
      </w:r>
      <w:r>
        <w:rPr>
          <w:sz w:val="28"/>
          <w:szCs w:val="28"/>
        </w:rPr>
        <w:t>-</w:t>
      </w:r>
      <w:r w:rsidRPr="005B1425">
        <w:rPr>
          <w:sz w:val="28"/>
          <w:szCs w:val="28"/>
        </w:rPr>
        <w:t xml:space="preserve">30 лет, предкозелковые </w:t>
      </w:r>
      <w:r>
        <w:rPr>
          <w:sz w:val="28"/>
          <w:szCs w:val="28"/>
        </w:rPr>
        <w:t>-</w:t>
      </w:r>
      <w:r w:rsidRPr="005B1425">
        <w:rPr>
          <w:sz w:val="28"/>
          <w:szCs w:val="28"/>
        </w:rPr>
        <w:t xml:space="preserve"> в 35 лет, веерообразные у наружных углов глаз </w:t>
      </w:r>
      <w:r>
        <w:rPr>
          <w:sz w:val="28"/>
          <w:szCs w:val="28"/>
        </w:rPr>
        <w:t>-</w:t>
      </w:r>
      <w:r w:rsidRPr="005B1425">
        <w:rPr>
          <w:sz w:val="28"/>
          <w:szCs w:val="28"/>
        </w:rPr>
        <w:t xml:space="preserve"> в 35</w:t>
      </w:r>
      <w:r>
        <w:rPr>
          <w:sz w:val="28"/>
          <w:szCs w:val="28"/>
        </w:rPr>
        <w:t>-</w:t>
      </w:r>
      <w:r w:rsidRPr="005B1425">
        <w:rPr>
          <w:sz w:val="28"/>
          <w:szCs w:val="28"/>
        </w:rPr>
        <w:t xml:space="preserve">40 лет, на кистях рук и мочках ушей </w:t>
      </w:r>
      <w:r>
        <w:rPr>
          <w:sz w:val="28"/>
          <w:szCs w:val="28"/>
        </w:rPr>
        <w:t>-</w:t>
      </w:r>
      <w:r w:rsidRPr="005B1425">
        <w:rPr>
          <w:sz w:val="28"/>
          <w:szCs w:val="28"/>
        </w:rPr>
        <w:t xml:space="preserve"> после 50 лет. </w:t>
      </w:r>
    </w:p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5B1425">
        <w:rPr>
          <w:sz w:val="28"/>
          <w:szCs w:val="28"/>
        </w:rPr>
        <w:t>К 55 годам на коже лица, тыльных</w:t>
      </w:r>
      <w:r w:rsidRPr="005B1425">
        <w:rPr>
          <w:w w:val="83"/>
          <w:sz w:val="28"/>
          <w:szCs w:val="28"/>
        </w:rPr>
        <w:t xml:space="preserve"> </w:t>
      </w:r>
      <w:r w:rsidRPr="005B1425">
        <w:rPr>
          <w:sz w:val="28"/>
          <w:szCs w:val="28"/>
        </w:rPr>
        <w:t xml:space="preserve">поверхностях кистей рук и предплечий появляются пигментные пятна и участки ороговения, кожа теряет эластичность, становится дряблой. </w:t>
      </w:r>
    </w:p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5B1425">
        <w:rPr>
          <w:sz w:val="28"/>
          <w:szCs w:val="28"/>
        </w:rPr>
        <w:lastRenderedPageBreak/>
        <w:t xml:space="preserve">Существенно повысить точность определения возраста человека позволяет исследование </w:t>
      </w:r>
      <w:r>
        <w:rPr>
          <w:sz w:val="28"/>
          <w:szCs w:val="28"/>
        </w:rPr>
        <w:t xml:space="preserve">его одонтологического- статуса. </w:t>
      </w:r>
      <w:r w:rsidRPr="005B1425">
        <w:rPr>
          <w:sz w:val="28"/>
          <w:szCs w:val="28"/>
        </w:rPr>
        <w:t xml:space="preserve">У детей прорезывание зубов происходит в определенной последовательности и достаточно строгие сроки, хотя могут наблюдаться и некоторые отклонения в ту или иную сторону. </w:t>
      </w:r>
    </w:p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5B1425">
        <w:rPr>
          <w:sz w:val="28"/>
          <w:szCs w:val="28"/>
        </w:rPr>
        <w:t>Молочные центральные резцы появляются в 6</w:t>
      </w:r>
      <w:r>
        <w:rPr>
          <w:sz w:val="28"/>
          <w:szCs w:val="28"/>
        </w:rPr>
        <w:t>-</w:t>
      </w:r>
      <w:r w:rsidRPr="005B1425">
        <w:rPr>
          <w:sz w:val="28"/>
          <w:szCs w:val="28"/>
        </w:rPr>
        <w:t>8 мес, боковые резцы в 8</w:t>
      </w:r>
      <w:r>
        <w:rPr>
          <w:sz w:val="28"/>
          <w:szCs w:val="28"/>
        </w:rPr>
        <w:t>-</w:t>
      </w:r>
      <w:r w:rsidRPr="005B1425">
        <w:rPr>
          <w:sz w:val="28"/>
          <w:szCs w:val="28"/>
        </w:rPr>
        <w:t xml:space="preserve">12 мес, первые большие коренные зубы </w:t>
      </w:r>
      <w:r>
        <w:rPr>
          <w:sz w:val="28"/>
          <w:szCs w:val="28"/>
        </w:rPr>
        <w:t>-</w:t>
      </w:r>
      <w:r w:rsidRPr="005B1425">
        <w:rPr>
          <w:sz w:val="28"/>
          <w:szCs w:val="28"/>
        </w:rPr>
        <w:t xml:space="preserve"> в 8</w:t>
      </w:r>
      <w:r>
        <w:rPr>
          <w:sz w:val="28"/>
          <w:szCs w:val="28"/>
        </w:rPr>
        <w:t>-</w:t>
      </w:r>
      <w:r w:rsidRPr="005B1425">
        <w:rPr>
          <w:sz w:val="28"/>
          <w:szCs w:val="28"/>
        </w:rPr>
        <w:t xml:space="preserve">16 мес, клыки </w:t>
      </w:r>
      <w:r>
        <w:rPr>
          <w:sz w:val="28"/>
          <w:szCs w:val="28"/>
        </w:rPr>
        <w:t>-</w:t>
      </w:r>
      <w:r w:rsidRPr="005B1425">
        <w:rPr>
          <w:sz w:val="28"/>
          <w:szCs w:val="28"/>
        </w:rPr>
        <w:t xml:space="preserve"> в 16</w:t>
      </w:r>
      <w:r>
        <w:rPr>
          <w:sz w:val="28"/>
          <w:szCs w:val="28"/>
        </w:rPr>
        <w:t>-</w:t>
      </w:r>
      <w:r w:rsidRPr="005B1425">
        <w:rPr>
          <w:sz w:val="28"/>
          <w:szCs w:val="28"/>
        </w:rPr>
        <w:t xml:space="preserve">20 мес, вторые большие коренные зубы </w:t>
      </w:r>
      <w:r>
        <w:rPr>
          <w:sz w:val="28"/>
          <w:szCs w:val="28"/>
        </w:rPr>
        <w:t>-</w:t>
      </w:r>
      <w:r w:rsidRPr="005B1425">
        <w:rPr>
          <w:sz w:val="28"/>
          <w:szCs w:val="28"/>
        </w:rPr>
        <w:t xml:space="preserve"> в 20</w:t>
      </w:r>
      <w:r>
        <w:rPr>
          <w:sz w:val="28"/>
          <w:szCs w:val="28"/>
        </w:rPr>
        <w:t>-</w:t>
      </w:r>
      <w:r w:rsidRPr="005B1425">
        <w:rPr>
          <w:sz w:val="28"/>
          <w:szCs w:val="28"/>
        </w:rPr>
        <w:t xml:space="preserve">30 мес. </w:t>
      </w:r>
    </w:p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5B1425">
        <w:rPr>
          <w:sz w:val="28"/>
          <w:szCs w:val="28"/>
        </w:rPr>
        <w:t>Важным моментом в определении возраста является смена молочных зубов на постоянные. Этот процесс начинается в 5</w:t>
      </w:r>
      <w:r>
        <w:rPr>
          <w:sz w:val="28"/>
          <w:szCs w:val="28"/>
        </w:rPr>
        <w:t>-</w:t>
      </w:r>
      <w:r w:rsidRPr="005B1425">
        <w:rPr>
          <w:sz w:val="28"/>
          <w:szCs w:val="28"/>
        </w:rPr>
        <w:t>6 лет</w:t>
      </w:r>
      <w:r>
        <w:rPr>
          <w:sz w:val="28"/>
          <w:szCs w:val="28"/>
        </w:rPr>
        <w:t xml:space="preserve"> </w:t>
      </w:r>
      <w:r w:rsidRPr="00714FBC">
        <w:rPr>
          <w:sz w:val="28"/>
          <w:szCs w:val="28"/>
        </w:rPr>
        <w:t>(первые большие коренные). Затем заменяются центральные рез</w:t>
      </w:r>
      <w:r w:rsidRPr="00714FBC">
        <w:rPr>
          <w:sz w:val="28"/>
          <w:szCs w:val="28"/>
        </w:rPr>
        <w:softHyphen/>
        <w:t>цы (6</w:t>
      </w:r>
      <w:r>
        <w:rPr>
          <w:sz w:val="28"/>
          <w:szCs w:val="28"/>
        </w:rPr>
        <w:t>-</w:t>
      </w:r>
      <w:r w:rsidRPr="00714FBC">
        <w:rPr>
          <w:sz w:val="28"/>
          <w:szCs w:val="28"/>
        </w:rPr>
        <w:t>8 лет), за ними последовательно боковые резцы (8</w:t>
      </w:r>
      <w:r>
        <w:rPr>
          <w:sz w:val="28"/>
          <w:szCs w:val="28"/>
        </w:rPr>
        <w:t>-</w:t>
      </w:r>
      <w:r w:rsidRPr="00714FBC">
        <w:rPr>
          <w:sz w:val="28"/>
          <w:szCs w:val="28"/>
        </w:rPr>
        <w:t>9 лет), клыки (10</w:t>
      </w:r>
      <w:r>
        <w:rPr>
          <w:sz w:val="28"/>
          <w:szCs w:val="28"/>
        </w:rPr>
        <w:t>-</w:t>
      </w:r>
      <w:r w:rsidRPr="00714FBC">
        <w:rPr>
          <w:sz w:val="28"/>
          <w:szCs w:val="28"/>
        </w:rPr>
        <w:t>11 лет), малые коренные зубы (9</w:t>
      </w:r>
      <w:r>
        <w:rPr>
          <w:sz w:val="28"/>
          <w:szCs w:val="28"/>
        </w:rPr>
        <w:t>-</w:t>
      </w:r>
      <w:r w:rsidRPr="00714FBC">
        <w:rPr>
          <w:sz w:val="28"/>
          <w:szCs w:val="28"/>
        </w:rPr>
        <w:t>12 лет), вторые большие коренные (12</w:t>
      </w:r>
      <w:r>
        <w:rPr>
          <w:sz w:val="28"/>
          <w:szCs w:val="28"/>
        </w:rPr>
        <w:t>-</w:t>
      </w:r>
      <w:r w:rsidRPr="00714FBC">
        <w:rPr>
          <w:sz w:val="28"/>
          <w:szCs w:val="28"/>
        </w:rPr>
        <w:t>13 лет) и, наконец, третьи большие ко</w:t>
      </w:r>
      <w:r w:rsidRPr="00714FBC">
        <w:rPr>
          <w:sz w:val="28"/>
          <w:szCs w:val="28"/>
        </w:rPr>
        <w:softHyphen/>
        <w:t>ренные, или «зубы мудрости» (18</w:t>
      </w:r>
      <w:r>
        <w:rPr>
          <w:sz w:val="28"/>
          <w:szCs w:val="28"/>
        </w:rPr>
        <w:t>-</w:t>
      </w:r>
      <w:r w:rsidRPr="00714FBC">
        <w:rPr>
          <w:sz w:val="28"/>
          <w:szCs w:val="28"/>
        </w:rPr>
        <w:t xml:space="preserve">25 лет). </w:t>
      </w:r>
    </w:p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714FBC">
        <w:rPr>
          <w:sz w:val="28"/>
          <w:szCs w:val="28"/>
        </w:rPr>
        <w:t>В течение жизни у человека происходит своеобразный «из</w:t>
      </w:r>
      <w:r w:rsidRPr="00714FBC">
        <w:rPr>
          <w:sz w:val="28"/>
          <w:szCs w:val="28"/>
        </w:rPr>
        <w:softHyphen/>
        <w:t>нос» зубов. Степень стертости эмали и дентина принято учиты</w:t>
      </w:r>
      <w:r w:rsidRPr="00714FBC">
        <w:rPr>
          <w:sz w:val="28"/>
          <w:szCs w:val="28"/>
        </w:rPr>
        <w:softHyphen/>
        <w:t xml:space="preserve">вать по бальной системе: 0 </w:t>
      </w:r>
      <w:r>
        <w:rPr>
          <w:sz w:val="28"/>
          <w:szCs w:val="28"/>
        </w:rPr>
        <w:t>-</w:t>
      </w:r>
      <w:r w:rsidRPr="00714FBC">
        <w:rPr>
          <w:sz w:val="28"/>
          <w:szCs w:val="28"/>
        </w:rPr>
        <w:t xml:space="preserve"> отсутствие стертости; 1 </w:t>
      </w:r>
      <w:r>
        <w:rPr>
          <w:sz w:val="28"/>
          <w:szCs w:val="28"/>
        </w:rPr>
        <w:t>-</w:t>
      </w:r>
      <w:r w:rsidRPr="00714FBC">
        <w:rPr>
          <w:sz w:val="28"/>
          <w:szCs w:val="28"/>
        </w:rPr>
        <w:t xml:space="preserve"> появле</w:t>
      </w:r>
      <w:r w:rsidRPr="00714FBC">
        <w:rPr>
          <w:sz w:val="28"/>
          <w:szCs w:val="28"/>
        </w:rPr>
        <w:softHyphen/>
        <w:t>ние сглаженности бугорков, сошлифованности (16</w:t>
      </w:r>
      <w:r>
        <w:rPr>
          <w:sz w:val="28"/>
          <w:szCs w:val="28"/>
        </w:rPr>
        <w:t>-</w:t>
      </w:r>
      <w:r w:rsidRPr="00714FBC">
        <w:rPr>
          <w:sz w:val="28"/>
          <w:szCs w:val="28"/>
        </w:rPr>
        <w:t xml:space="preserve">20 лет); 2 </w:t>
      </w:r>
      <w:r>
        <w:rPr>
          <w:sz w:val="28"/>
          <w:szCs w:val="28"/>
        </w:rPr>
        <w:t>-</w:t>
      </w:r>
      <w:r w:rsidRPr="00714FBC">
        <w:rPr>
          <w:sz w:val="28"/>
          <w:szCs w:val="28"/>
        </w:rPr>
        <w:t xml:space="preserve"> стирание эмали и обнажение участков дентина на режущих краях (20</w:t>
      </w:r>
      <w:r>
        <w:rPr>
          <w:sz w:val="28"/>
          <w:szCs w:val="28"/>
        </w:rPr>
        <w:t>-</w:t>
      </w:r>
      <w:r w:rsidRPr="00714FBC">
        <w:rPr>
          <w:sz w:val="28"/>
          <w:szCs w:val="28"/>
        </w:rPr>
        <w:t xml:space="preserve">30 лет); 3 </w:t>
      </w:r>
      <w:r>
        <w:rPr>
          <w:sz w:val="28"/>
          <w:szCs w:val="28"/>
        </w:rPr>
        <w:t>-</w:t>
      </w:r>
      <w:r w:rsidRPr="00714FBC">
        <w:rPr>
          <w:sz w:val="28"/>
          <w:szCs w:val="28"/>
        </w:rPr>
        <w:t xml:space="preserve"> обнажение больших участков дентина и стирание выступающих участков жевательной поверхности ко</w:t>
      </w:r>
      <w:r w:rsidRPr="00714FBC">
        <w:rPr>
          <w:sz w:val="28"/>
          <w:szCs w:val="28"/>
        </w:rPr>
        <w:softHyphen/>
        <w:t>ронок (30</w:t>
      </w:r>
      <w:r>
        <w:rPr>
          <w:sz w:val="28"/>
          <w:szCs w:val="28"/>
        </w:rPr>
        <w:t>-</w:t>
      </w:r>
      <w:r w:rsidRPr="00714FBC">
        <w:rPr>
          <w:sz w:val="28"/>
          <w:szCs w:val="28"/>
        </w:rPr>
        <w:t xml:space="preserve">50 лет); 4 </w:t>
      </w:r>
      <w:r>
        <w:rPr>
          <w:sz w:val="28"/>
          <w:szCs w:val="28"/>
        </w:rPr>
        <w:t>-</w:t>
      </w:r>
      <w:r w:rsidRPr="00714FBC">
        <w:rPr>
          <w:sz w:val="28"/>
          <w:szCs w:val="28"/>
        </w:rPr>
        <w:t xml:space="preserve"> полное стирание эмали на жевательной поверхности (50</w:t>
      </w:r>
      <w:r>
        <w:rPr>
          <w:sz w:val="28"/>
          <w:szCs w:val="28"/>
        </w:rPr>
        <w:t>-</w:t>
      </w:r>
      <w:r w:rsidRPr="00714FBC">
        <w:rPr>
          <w:sz w:val="28"/>
          <w:szCs w:val="28"/>
        </w:rPr>
        <w:t xml:space="preserve">60 лет); 6 </w:t>
      </w:r>
      <w:r>
        <w:rPr>
          <w:sz w:val="28"/>
          <w:szCs w:val="28"/>
        </w:rPr>
        <w:t>-</w:t>
      </w:r>
      <w:r w:rsidRPr="00714FBC">
        <w:rPr>
          <w:sz w:val="28"/>
          <w:szCs w:val="28"/>
        </w:rPr>
        <w:t xml:space="preserve"> полное стирание коронки зуба до уровня шейки (70 и более лет). </w:t>
      </w:r>
    </w:p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714FBC">
        <w:rPr>
          <w:sz w:val="28"/>
          <w:szCs w:val="28"/>
        </w:rPr>
        <w:t>На точность установления возраста человека по его одонтоло</w:t>
      </w:r>
      <w:r w:rsidRPr="00714FBC">
        <w:rPr>
          <w:sz w:val="28"/>
          <w:szCs w:val="28"/>
        </w:rPr>
        <w:softHyphen/>
        <w:t>гическому статусу влияют аномалии развития зубов, их заболе</w:t>
      </w:r>
      <w:r w:rsidRPr="00714FBC">
        <w:rPr>
          <w:sz w:val="28"/>
          <w:szCs w:val="28"/>
        </w:rPr>
        <w:softHyphen/>
        <w:t>вания и повреждения (кариес, профессиональные химические повреждения и др.). Элиминировать их позволяет использование специальных уравнений и диагностических таблиц, а также ис</w:t>
      </w:r>
      <w:r w:rsidRPr="00714FBC">
        <w:rPr>
          <w:sz w:val="28"/>
          <w:szCs w:val="28"/>
        </w:rPr>
        <w:softHyphen/>
        <w:t>следование микроструктурных и рентгенологических изменений зубов, их минерализации и микротвердости, оптической плотно</w:t>
      </w:r>
      <w:r w:rsidRPr="00714FBC">
        <w:rPr>
          <w:sz w:val="28"/>
          <w:szCs w:val="28"/>
        </w:rPr>
        <w:softHyphen/>
        <w:t xml:space="preserve">сти эмали и дентина и ряда других характеристик. </w:t>
      </w:r>
    </w:p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714FBC">
        <w:rPr>
          <w:sz w:val="28"/>
          <w:szCs w:val="28"/>
        </w:rPr>
        <w:t>Поскольку зубы относительно устойчивы к процессам гние</w:t>
      </w:r>
      <w:r w:rsidRPr="00714FBC">
        <w:rPr>
          <w:sz w:val="28"/>
          <w:szCs w:val="28"/>
        </w:rPr>
        <w:softHyphen/>
        <w:t>ния и хорошо сохраняются среди костных останков длительное время после смерти человека, при этом мало подвержены артефактным изменениям под воздействием внешней среды, они с большим успехом могут быть использованы также при установ</w:t>
      </w:r>
      <w:r w:rsidRPr="00714FBC">
        <w:rPr>
          <w:sz w:val="28"/>
          <w:szCs w:val="28"/>
        </w:rPr>
        <w:softHyphen/>
        <w:t xml:space="preserve">лении возраста неопознанного трупа. </w:t>
      </w:r>
    </w:p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714FBC">
        <w:rPr>
          <w:sz w:val="28"/>
          <w:szCs w:val="28"/>
        </w:rPr>
        <w:t>При нормальном физиологическом развитии имеется опреде</w:t>
      </w:r>
      <w:r w:rsidRPr="00714FBC">
        <w:rPr>
          <w:sz w:val="28"/>
          <w:szCs w:val="28"/>
        </w:rPr>
        <w:softHyphen/>
        <w:t xml:space="preserve">ленное соответствие между степенью дифференциации костной системы и возрастом, что позволяет устанавливать на основании результатов рентгенологического исследования так называемый костный возраст человека. </w:t>
      </w:r>
    </w:p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714FBC">
        <w:rPr>
          <w:sz w:val="28"/>
          <w:szCs w:val="28"/>
        </w:rPr>
        <w:t>У ребенка от рождения до трех лет учитывают степень диффе</w:t>
      </w:r>
      <w:r w:rsidRPr="00714FBC">
        <w:rPr>
          <w:sz w:val="28"/>
          <w:szCs w:val="28"/>
        </w:rPr>
        <w:softHyphen/>
        <w:t>ренциации костного скелета, появление ядер окостенения, зарас</w:t>
      </w:r>
      <w:r w:rsidRPr="00714FBC">
        <w:rPr>
          <w:sz w:val="28"/>
          <w:szCs w:val="28"/>
        </w:rPr>
        <w:softHyphen/>
        <w:t xml:space="preserve">тание родничков и др. </w:t>
      </w:r>
    </w:p>
    <w:p w:rsidR="00D91F8F" w:rsidRPr="00714FBC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714FBC">
        <w:rPr>
          <w:sz w:val="28"/>
          <w:szCs w:val="28"/>
        </w:rPr>
        <w:t>В процессе формирования костного скелета (до 20</w:t>
      </w:r>
      <w:r>
        <w:rPr>
          <w:sz w:val="28"/>
          <w:szCs w:val="28"/>
        </w:rPr>
        <w:t>-</w:t>
      </w:r>
      <w:r w:rsidRPr="00714FBC">
        <w:rPr>
          <w:sz w:val="28"/>
          <w:szCs w:val="28"/>
        </w:rPr>
        <w:t>21 года) анализу подлежат выраженность ядер окостенения, наступле</w:t>
      </w:r>
      <w:r w:rsidRPr="00714FBC">
        <w:rPr>
          <w:sz w:val="28"/>
          <w:szCs w:val="28"/>
        </w:rPr>
        <w:softHyphen/>
        <w:t>ние синостозов, зарастание швов свода и основания черепа (табл. 1 и 2).</w:t>
      </w:r>
    </w:p>
    <w:p w:rsidR="00D91F8F" w:rsidRDefault="00D91F8F" w:rsidP="00D91F8F">
      <w:pPr>
        <w:tabs>
          <w:tab w:val="left" w:pos="1440"/>
        </w:tabs>
        <w:ind w:firstLine="720"/>
        <w:jc w:val="right"/>
        <w:rPr>
          <w:i/>
          <w:iCs/>
          <w:spacing w:val="-6"/>
          <w:sz w:val="28"/>
          <w:szCs w:val="28"/>
        </w:rPr>
      </w:pPr>
      <w:r w:rsidRPr="00DF281F">
        <w:rPr>
          <w:i/>
          <w:iCs/>
          <w:spacing w:val="-6"/>
          <w:sz w:val="28"/>
          <w:szCs w:val="28"/>
        </w:rPr>
        <w:t>Таблица 1</w:t>
      </w:r>
    </w:p>
    <w:p w:rsidR="00D91F8F" w:rsidRPr="002D7F92" w:rsidRDefault="00D91F8F" w:rsidP="00D91F8F">
      <w:pPr>
        <w:tabs>
          <w:tab w:val="left" w:pos="1440"/>
        </w:tabs>
        <w:ind w:firstLine="720"/>
        <w:jc w:val="center"/>
        <w:rPr>
          <w:b/>
          <w:sz w:val="28"/>
          <w:szCs w:val="28"/>
        </w:rPr>
      </w:pPr>
      <w:r w:rsidRPr="002D7F92">
        <w:rPr>
          <w:b/>
          <w:sz w:val="28"/>
          <w:szCs w:val="28"/>
        </w:rPr>
        <w:t>Образование синостозов в костях верхних конечностей</w:t>
      </w:r>
    </w:p>
    <w:p w:rsidR="00D91F8F" w:rsidRPr="00E77070" w:rsidRDefault="00D91F8F" w:rsidP="00D91F8F">
      <w:pPr>
        <w:tabs>
          <w:tab w:val="left" w:pos="1440"/>
        </w:tabs>
        <w:ind w:firstLine="720"/>
        <w:jc w:val="center"/>
        <w:rPr>
          <w:sz w:val="28"/>
          <w:szCs w:val="28"/>
        </w:rPr>
      </w:pPr>
      <w:r w:rsidRPr="00DF281F">
        <w:rPr>
          <w:spacing w:val="-3"/>
          <w:sz w:val="28"/>
          <w:szCs w:val="28"/>
        </w:rPr>
        <w:t>(по В. И. Пашковой, С. А. Бурову, 1980 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4"/>
        <w:gridCol w:w="1675"/>
        <w:gridCol w:w="1648"/>
      </w:tblGrid>
      <w:tr w:rsidR="00D91F8F" w:rsidRPr="00644E23" w:rsidTr="002B3147">
        <w:tc>
          <w:tcPr>
            <w:tcW w:w="6487" w:type="dxa"/>
            <w:vMerge w:val="restart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lastRenderedPageBreak/>
              <w:t xml:space="preserve">Локализация </w:t>
            </w:r>
          </w:p>
        </w:tc>
        <w:tc>
          <w:tcPr>
            <w:tcW w:w="3366" w:type="dxa"/>
            <w:gridSpan w:val="2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Возраст, лет</w:t>
            </w:r>
          </w:p>
        </w:tc>
      </w:tr>
      <w:tr w:rsidR="00D91F8F" w:rsidRPr="00644E23" w:rsidTr="002B3147">
        <w:tc>
          <w:tcPr>
            <w:tcW w:w="6487" w:type="dxa"/>
            <w:vMerge/>
          </w:tcPr>
          <w:p w:rsidR="00D91F8F" w:rsidRPr="00644E23" w:rsidRDefault="00D91F8F" w:rsidP="002B3147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юноши</w:t>
            </w:r>
          </w:p>
        </w:tc>
        <w:tc>
          <w:tcPr>
            <w:tcW w:w="1665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девушки</w:t>
            </w:r>
          </w:p>
        </w:tc>
      </w:tr>
      <w:tr w:rsidR="00D91F8F" w:rsidRPr="00644E23" w:rsidTr="002B3147">
        <w:tc>
          <w:tcPr>
            <w:tcW w:w="6487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 xml:space="preserve">Эпифизы </w:t>
            </w:r>
            <w:r w:rsidRPr="00644E23">
              <w:rPr>
                <w:sz w:val="28"/>
                <w:szCs w:val="28"/>
                <w:lang w:val="en-US"/>
              </w:rPr>
              <w:t>I</w:t>
            </w:r>
            <w:r w:rsidRPr="00644E23">
              <w:rPr>
                <w:sz w:val="28"/>
                <w:szCs w:val="28"/>
              </w:rPr>
              <w:t xml:space="preserve"> пястной кости и дистальных фаланг</w:t>
            </w:r>
          </w:p>
        </w:tc>
        <w:tc>
          <w:tcPr>
            <w:tcW w:w="1701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14-18</w:t>
            </w:r>
          </w:p>
        </w:tc>
        <w:tc>
          <w:tcPr>
            <w:tcW w:w="1665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12-16</w:t>
            </w:r>
          </w:p>
        </w:tc>
      </w:tr>
      <w:tr w:rsidR="00D91F8F" w:rsidRPr="00644E23" w:rsidTr="002B3147">
        <w:tc>
          <w:tcPr>
            <w:tcW w:w="6487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 xml:space="preserve">Эпифизы проксимальных, средних фаланг и </w:t>
            </w:r>
            <w:r w:rsidRPr="00644E23">
              <w:rPr>
                <w:sz w:val="28"/>
                <w:szCs w:val="28"/>
                <w:lang w:val="en-US"/>
              </w:rPr>
              <w:t>II</w:t>
            </w:r>
            <w:r w:rsidRPr="00644E23">
              <w:rPr>
                <w:sz w:val="28"/>
                <w:szCs w:val="28"/>
              </w:rPr>
              <w:t>-</w:t>
            </w:r>
            <w:r w:rsidRPr="00644E23">
              <w:rPr>
                <w:sz w:val="28"/>
                <w:szCs w:val="28"/>
                <w:lang w:val="en-US"/>
              </w:rPr>
              <w:t>V</w:t>
            </w:r>
            <w:r w:rsidRPr="00644E23">
              <w:rPr>
                <w:sz w:val="28"/>
                <w:szCs w:val="28"/>
              </w:rPr>
              <w:t xml:space="preserve"> пястных костей</w:t>
            </w:r>
          </w:p>
        </w:tc>
        <w:tc>
          <w:tcPr>
            <w:tcW w:w="1701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14-20</w:t>
            </w:r>
          </w:p>
        </w:tc>
        <w:tc>
          <w:tcPr>
            <w:tcW w:w="1665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12-17</w:t>
            </w:r>
          </w:p>
        </w:tc>
      </w:tr>
      <w:tr w:rsidR="00D91F8F" w:rsidRPr="00644E23" w:rsidTr="002B3147">
        <w:tc>
          <w:tcPr>
            <w:tcW w:w="6487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Дистальные отделы лучевой и локтевой костей</w:t>
            </w:r>
          </w:p>
        </w:tc>
        <w:tc>
          <w:tcPr>
            <w:tcW w:w="1701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16-20</w:t>
            </w:r>
          </w:p>
        </w:tc>
        <w:tc>
          <w:tcPr>
            <w:tcW w:w="1665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13-19</w:t>
            </w:r>
          </w:p>
        </w:tc>
      </w:tr>
      <w:tr w:rsidR="00D91F8F" w:rsidRPr="00644E23" w:rsidTr="002B3147">
        <w:tc>
          <w:tcPr>
            <w:tcW w:w="6487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Головка плечевой кости</w:t>
            </w:r>
          </w:p>
        </w:tc>
        <w:tc>
          <w:tcPr>
            <w:tcW w:w="1701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17-20</w:t>
            </w:r>
          </w:p>
        </w:tc>
        <w:tc>
          <w:tcPr>
            <w:tcW w:w="1665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16-19</w:t>
            </w:r>
          </w:p>
        </w:tc>
      </w:tr>
      <w:tr w:rsidR="00D91F8F" w:rsidRPr="00644E23" w:rsidTr="002B3147">
        <w:tc>
          <w:tcPr>
            <w:tcW w:w="6487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Большой бугорок плечевой кости</w:t>
            </w:r>
          </w:p>
        </w:tc>
        <w:tc>
          <w:tcPr>
            <w:tcW w:w="1701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3-7</w:t>
            </w:r>
          </w:p>
        </w:tc>
        <w:tc>
          <w:tcPr>
            <w:tcW w:w="1665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2-6</w:t>
            </w:r>
          </w:p>
        </w:tc>
      </w:tr>
      <w:tr w:rsidR="00D91F8F" w:rsidRPr="00644E23" w:rsidTr="002B3147">
        <w:tc>
          <w:tcPr>
            <w:tcW w:w="6487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Головчатое возвышение, наружный мыщелок и блок плечевой кости</w:t>
            </w:r>
          </w:p>
        </w:tc>
        <w:tc>
          <w:tcPr>
            <w:tcW w:w="1701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13-16</w:t>
            </w:r>
          </w:p>
        </w:tc>
        <w:tc>
          <w:tcPr>
            <w:tcW w:w="1665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11-13</w:t>
            </w:r>
          </w:p>
        </w:tc>
      </w:tr>
      <w:tr w:rsidR="00D91F8F" w:rsidRPr="00644E23" w:rsidTr="002B3147">
        <w:tc>
          <w:tcPr>
            <w:tcW w:w="6487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Внутренний мыщелок плечевой кости</w:t>
            </w:r>
          </w:p>
        </w:tc>
        <w:tc>
          <w:tcPr>
            <w:tcW w:w="1701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14-18</w:t>
            </w:r>
          </w:p>
        </w:tc>
        <w:tc>
          <w:tcPr>
            <w:tcW w:w="1665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12-15</w:t>
            </w:r>
          </w:p>
        </w:tc>
      </w:tr>
      <w:tr w:rsidR="00D91F8F" w:rsidRPr="00644E23" w:rsidTr="002B3147">
        <w:tc>
          <w:tcPr>
            <w:tcW w:w="6487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Локтевой отросток</w:t>
            </w:r>
          </w:p>
        </w:tc>
        <w:tc>
          <w:tcPr>
            <w:tcW w:w="1701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13-18</w:t>
            </w:r>
          </w:p>
        </w:tc>
        <w:tc>
          <w:tcPr>
            <w:tcW w:w="1665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11-16</w:t>
            </w:r>
          </w:p>
        </w:tc>
      </w:tr>
      <w:tr w:rsidR="00D91F8F" w:rsidRPr="00644E23" w:rsidTr="002B3147">
        <w:tc>
          <w:tcPr>
            <w:tcW w:w="6487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Проксимальный эпифиз</w:t>
            </w:r>
          </w:p>
        </w:tc>
        <w:tc>
          <w:tcPr>
            <w:tcW w:w="1701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13-18</w:t>
            </w:r>
          </w:p>
        </w:tc>
        <w:tc>
          <w:tcPr>
            <w:tcW w:w="1665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10-15</w:t>
            </w:r>
          </w:p>
        </w:tc>
      </w:tr>
    </w:tbl>
    <w:p w:rsidR="00D91F8F" w:rsidRDefault="00D91F8F" w:rsidP="00D91F8F">
      <w:pPr>
        <w:tabs>
          <w:tab w:val="left" w:pos="1440"/>
        </w:tabs>
        <w:ind w:firstLine="720"/>
        <w:jc w:val="both"/>
        <w:rPr>
          <w:sz w:val="28"/>
          <w:szCs w:val="28"/>
        </w:rPr>
      </w:pPr>
    </w:p>
    <w:p w:rsidR="00D91F8F" w:rsidRPr="00240020" w:rsidRDefault="00D91F8F" w:rsidP="00D91F8F">
      <w:pPr>
        <w:jc w:val="right"/>
        <w:rPr>
          <w:i/>
          <w:sz w:val="28"/>
          <w:szCs w:val="28"/>
        </w:rPr>
      </w:pPr>
      <w:r w:rsidRPr="00240020">
        <w:rPr>
          <w:i/>
          <w:sz w:val="28"/>
          <w:szCs w:val="28"/>
        </w:rPr>
        <w:t xml:space="preserve">Таблица 2 </w:t>
      </w:r>
    </w:p>
    <w:p w:rsidR="00D91F8F" w:rsidRPr="00240020" w:rsidRDefault="00D91F8F" w:rsidP="00D91F8F">
      <w:pPr>
        <w:jc w:val="center"/>
        <w:rPr>
          <w:b/>
          <w:sz w:val="28"/>
          <w:szCs w:val="28"/>
        </w:rPr>
      </w:pPr>
      <w:r w:rsidRPr="00240020">
        <w:rPr>
          <w:b/>
          <w:sz w:val="28"/>
          <w:szCs w:val="28"/>
        </w:rPr>
        <w:t xml:space="preserve">Образование синостозов в костях нижних конечностей </w:t>
      </w:r>
    </w:p>
    <w:p w:rsidR="00D91F8F" w:rsidRPr="00DF281F" w:rsidRDefault="00D91F8F" w:rsidP="00D91F8F">
      <w:pPr>
        <w:jc w:val="center"/>
        <w:rPr>
          <w:sz w:val="28"/>
          <w:szCs w:val="28"/>
        </w:rPr>
      </w:pPr>
      <w:r w:rsidRPr="00DF281F">
        <w:rPr>
          <w:sz w:val="28"/>
          <w:szCs w:val="28"/>
        </w:rPr>
        <w:t>(по В.</w:t>
      </w:r>
      <w:r w:rsidRPr="00DF281F">
        <w:rPr>
          <w:spacing w:val="3"/>
          <w:sz w:val="28"/>
          <w:szCs w:val="28"/>
        </w:rPr>
        <w:t xml:space="preserve"> </w:t>
      </w:r>
      <w:r w:rsidRPr="00DF281F">
        <w:rPr>
          <w:sz w:val="28"/>
          <w:szCs w:val="28"/>
        </w:rPr>
        <w:t>И. Пашковой, С. А. Бурову, 1980 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4"/>
        <w:gridCol w:w="1675"/>
        <w:gridCol w:w="1648"/>
      </w:tblGrid>
      <w:tr w:rsidR="00D91F8F" w:rsidRPr="00644E23" w:rsidTr="002B3147">
        <w:tc>
          <w:tcPr>
            <w:tcW w:w="6487" w:type="dxa"/>
            <w:vMerge w:val="restart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 xml:space="preserve">Локализация </w:t>
            </w:r>
          </w:p>
        </w:tc>
        <w:tc>
          <w:tcPr>
            <w:tcW w:w="3366" w:type="dxa"/>
            <w:gridSpan w:val="2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Возраст, лет</w:t>
            </w:r>
          </w:p>
        </w:tc>
      </w:tr>
      <w:tr w:rsidR="00D91F8F" w:rsidRPr="00644E23" w:rsidTr="002B3147">
        <w:tc>
          <w:tcPr>
            <w:tcW w:w="6487" w:type="dxa"/>
            <w:vMerge/>
          </w:tcPr>
          <w:p w:rsidR="00D91F8F" w:rsidRPr="00644E23" w:rsidRDefault="00D91F8F" w:rsidP="002B3147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юноши</w:t>
            </w:r>
          </w:p>
        </w:tc>
        <w:tc>
          <w:tcPr>
            <w:tcW w:w="1665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девушки</w:t>
            </w:r>
          </w:p>
        </w:tc>
      </w:tr>
      <w:tr w:rsidR="00D91F8F" w:rsidRPr="00644E23" w:rsidTr="002B3147">
        <w:tc>
          <w:tcPr>
            <w:tcW w:w="6487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 xml:space="preserve">Эпифизы </w:t>
            </w:r>
            <w:r w:rsidRPr="00644E23">
              <w:rPr>
                <w:sz w:val="28"/>
                <w:szCs w:val="28"/>
                <w:lang w:val="en-US"/>
              </w:rPr>
              <w:t>I</w:t>
            </w:r>
            <w:r w:rsidRPr="00644E23">
              <w:rPr>
                <w:sz w:val="28"/>
                <w:szCs w:val="28"/>
              </w:rPr>
              <w:t xml:space="preserve"> пястной кости </w:t>
            </w:r>
          </w:p>
        </w:tc>
        <w:tc>
          <w:tcPr>
            <w:tcW w:w="1701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14-18</w:t>
            </w:r>
          </w:p>
        </w:tc>
        <w:tc>
          <w:tcPr>
            <w:tcW w:w="1665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11-16</w:t>
            </w:r>
          </w:p>
        </w:tc>
      </w:tr>
      <w:tr w:rsidR="00D91F8F" w:rsidRPr="00644E23" w:rsidTr="002B3147">
        <w:tc>
          <w:tcPr>
            <w:tcW w:w="6487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Эпифизы дистальных фаланг</w:t>
            </w:r>
          </w:p>
        </w:tc>
        <w:tc>
          <w:tcPr>
            <w:tcW w:w="1701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12-18</w:t>
            </w:r>
          </w:p>
        </w:tc>
        <w:tc>
          <w:tcPr>
            <w:tcW w:w="1665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11-15</w:t>
            </w:r>
          </w:p>
        </w:tc>
      </w:tr>
      <w:tr w:rsidR="00D91F8F" w:rsidRPr="00644E23" w:rsidTr="002B3147">
        <w:tc>
          <w:tcPr>
            <w:tcW w:w="6487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Эпифизы проксимальных фаланг</w:t>
            </w:r>
          </w:p>
        </w:tc>
        <w:tc>
          <w:tcPr>
            <w:tcW w:w="1701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13-19</w:t>
            </w:r>
          </w:p>
        </w:tc>
        <w:tc>
          <w:tcPr>
            <w:tcW w:w="1665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10-16</w:t>
            </w:r>
          </w:p>
        </w:tc>
      </w:tr>
      <w:tr w:rsidR="00D91F8F" w:rsidRPr="00644E23" w:rsidTr="002B3147">
        <w:tc>
          <w:tcPr>
            <w:tcW w:w="6487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Эпифизы средних фаланг</w:t>
            </w:r>
          </w:p>
        </w:tc>
        <w:tc>
          <w:tcPr>
            <w:tcW w:w="1701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12-17</w:t>
            </w:r>
          </w:p>
        </w:tc>
        <w:tc>
          <w:tcPr>
            <w:tcW w:w="1665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9-14</w:t>
            </w:r>
          </w:p>
        </w:tc>
      </w:tr>
      <w:tr w:rsidR="00D91F8F" w:rsidRPr="00644E23" w:rsidTr="002B3147">
        <w:tc>
          <w:tcPr>
            <w:tcW w:w="6487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 xml:space="preserve">Эпифизы </w:t>
            </w:r>
            <w:r w:rsidRPr="00644E23">
              <w:rPr>
                <w:sz w:val="28"/>
                <w:szCs w:val="28"/>
                <w:lang w:val="en-US"/>
              </w:rPr>
              <w:t>II</w:t>
            </w:r>
            <w:r w:rsidRPr="00644E23">
              <w:rPr>
                <w:sz w:val="28"/>
                <w:szCs w:val="28"/>
              </w:rPr>
              <w:t>-</w:t>
            </w:r>
            <w:r w:rsidRPr="00644E23">
              <w:rPr>
                <w:sz w:val="28"/>
                <w:szCs w:val="28"/>
                <w:lang w:val="en-US"/>
              </w:rPr>
              <w:t>V</w:t>
            </w:r>
            <w:r w:rsidRPr="00644E23">
              <w:rPr>
                <w:sz w:val="28"/>
                <w:szCs w:val="28"/>
              </w:rPr>
              <w:t xml:space="preserve"> плюсневых костей</w:t>
            </w:r>
          </w:p>
        </w:tc>
        <w:tc>
          <w:tcPr>
            <w:tcW w:w="1701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14-19</w:t>
            </w:r>
          </w:p>
        </w:tc>
        <w:tc>
          <w:tcPr>
            <w:tcW w:w="1665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12-16</w:t>
            </w:r>
          </w:p>
        </w:tc>
      </w:tr>
      <w:tr w:rsidR="00D91F8F" w:rsidRPr="00644E23" w:rsidTr="002B3147">
        <w:tc>
          <w:tcPr>
            <w:tcW w:w="6487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 xml:space="preserve">Бугристость </w:t>
            </w:r>
            <w:r w:rsidRPr="00644E23">
              <w:rPr>
                <w:sz w:val="28"/>
                <w:szCs w:val="28"/>
                <w:lang w:val="en-US"/>
              </w:rPr>
              <w:t>V</w:t>
            </w:r>
            <w:r w:rsidRPr="00644E23">
              <w:rPr>
                <w:sz w:val="28"/>
                <w:szCs w:val="28"/>
              </w:rPr>
              <w:t xml:space="preserve"> плюсневой кости</w:t>
            </w:r>
          </w:p>
        </w:tc>
        <w:tc>
          <w:tcPr>
            <w:tcW w:w="1701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12-15</w:t>
            </w:r>
          </w:p>
        </w:tc>
        <w:tc>
          <w:tcPr>
            <w:tcW w:w="1665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10-13</w:t>
            </w:r>
          </w:p>
        </w:tc>
      </w:tr>
      <w:tr w:rsidR="00D91F8F" w:rsidRPr="00644E23" w:rsidTr="002B3147">
        <w:tc>
          <w:tcPr>
            <w:tcW w:w="6487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Эпифиз пяточной кости</w:t>
            </w:r>
          </w:p>
        </w:tc>
        <w:tc>
          <w:tcPr>
            <w:tcW w:w="1701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13-18</w:t>
            </w:r>
          </w:p>
        </w:tc>
        <w:tc>
          <w:tcPr>
            <w:tcW w:w="1665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10-16</w:t>
            </w:r>
          </w:p>
        </w:tc>
      </w:tr>
      <w:tr w:rsidR="00D91F8F" w:rsidRPr="00644E23" w:rsidTr="002B3147">
        <w:tc>
          <w:tcPr>
            <w:tcW w:w="6487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Головка бедренной кости</w:t>
            </w:r>
          </w:p>
        </w:tc>
        <w:tc>
          <w:tcPr>
            <w:tcW w:w="1701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15-19</w:t>
            </w:r>
          </w:p>
        </w:tc>
        <w:tc>
          <w:tcPr>
            <w:tcW w:w="1665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13-18</w:t>
            </w:r>
          </w:p>
        </w:tc>
      </w:tr>
      <w:tr w:rsidR="00D91F8F" w:rsidRPr="00644E23" w:rsidTr="002B3147">
        <w:tc>
          <w:tcPr>
            <w:tcW w:w="6487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Большой и малый вертелы бедренной кости</w:t>
            </w:r>
          </w:p>
        </w:tc>
        <w:tc>
          <w:tcPr>
            <w:tcW w:w="1701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15-16</w:t>
            </w:r>
          </w:p>
        </w:tc>
        <w:tc>
          <w:tcPr>
            <w:tcW w:w="1665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13-17</w:t>
            </w:r>
          </w:p>
        </w:tc>
      </w:tr>
      <w:tr w:rsidR="00D91F8F" w:rsidRPr="00644E23" w:rsidTr="002B3147">
        <w:tc>
          <w:tcPr>
            <w:tcW w:w="6487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Дистальный эпифиз большой берцовой кости,</w:t>
            </w:r>
            <w:r w:rsidRPr="00644E23">
              <w:rPr>
                <w:w w:val="89"/>
                <w:sz w:val="28"/>
                <w:szCs w:val="28"/>
              </w:rPr>
              <w:t xml:space="preserve"> </w:t>
            </w:r>
            <w:r w:rsidRPr="00644E23">
              <w:rPr>
                <w:sz w:val="28"/>
                <w:szCs w:val="28"/>
              </w:rPr>
              <w:t>проксималь</w:t>
            </w:r>
            <w:r w:rsidRPr="00644E23">
              <w:rPr>
                <w:sz w:val="28"/>
                <w:szCs w:val="28"/>
              </w:rPr>
              <w:softHyphen/>
              <w:t>ные эпифизы большой и малой берцовой костей</w:t>
            </w:r>
          </w:p>
        </w:tc>
        <w:tc>
          <w:tcPr>
            <w:tcW w:w="1701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15-20</w:t>
            </w:r>
          </w:p>
        </w:tc>
        <w:tc>
          <w:tcPr>
            <w:tcW w:w="1665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13-18</w:t>
            </w:r>
          </w:p>
        </w:tc>
      </w:tr>
      <w:tr w:rsidR="00D91F8F" w:rsidRPr="00644E23" w:rsidTr="002B3147">
        <w:tc>
          <w:tcPr>
            <w:tcW w:w="6487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Бугристость большой берцовой кости</w:t>
            </w:r>
          </w:p>
        </w:tc>
        <w:tc>
          <w:tcPr>
            <w:tcW w:w="1701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14-19</w:t>
            </w:r>
          </w:p>
        </w:tc>
        <w:tc>
          <w:tcPr>
            <w:tcW w:w="1665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13-17</w:t>
            </w:r>
          </w:p>
        </w:tc>
      </w:tr>
      <w:tr w:rsidR="00D91F8F" w:rsidRPr="00644E23" w:rsidTr="002B3147">
        <w:tc>
          <w:tcPr>
            <w:tcW w:w="6487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Дистальные эпифизы большой и малой берцовой костей</w:t>
            </w:r>
          </w:p>
        </w:tc>
        <w:tc>
          <w:tcPr>
            <w:tcW w:w="1701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14-18</w:t>
            </w:r>
          </w:p>
        </w:tc>
        <w:tc>
          <w:tcPr>
            <w:tcW w:w="1665" w:type="dxa"/>
          </w:tcPr>
          <w:p w:rsidR="00D91F8F" w:rsidRPr="00644E23" w:rsidRDefault="00D91F8F" w:rsidP="002B3147">
            <w:pPr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644E23">
              <w:rPr>
                <w:sz w:val="28"/>
                <w:szCs w:val="28"/>
              </w:rPr>
              <w:t>12-17</w:t>
            </w:r>
          </w:p>
        </w:tc>
      </w:tr>
    </w:tbl>
    <w:p w:rsidR="00D91F8F" w:rsidRDefault="00D91F8F" w:rsidP="00D91F8F">
      <w:pPr>
        <w:pStyle w:val="a3"/>
        <w:ind w:firstLine="708"/>
        <w:jc w:val="both"/>
        <w:rPr>
          <w:sz w:val="28"/>
          <w:szCs w:val="28"/>
        </w:rPr>
      </w:pPr>
      <w:r w:rsidRPr="00513F01">
        <w:rPr>
          <w:sz w:val="28"/>
          <w:szCs w:val="28"/>
        </w:rPr>
        <w:t>Рентгенологическим методом могут быть учтены и проанали</w:t>
      </w:r>
      <w:r w:rsidRPr="00513F01">
        <w:rPr>
          <w:sz w:val="28"/>
          <w:szCs w:val="28"/>
        </w:rPr>
        <w:softHyphen/>
        <w:t xml:space="preserve">зированы инволютивные процессы, происходящие в скелете также и в процессе старения. </w:t>
      </w:r>
    </w:p>
    <w:p w:rsidR="00D91F8F" w:rsidRDefault="00D91F8F" w:rsidP="00D91F8F">
      <w:pPr>
        <w:pStyle w:val="a3"/>
        <w:ind w:firstLine="708"/>
        <w:jc w:val="both"/>
        <w:rPr>
          <w:sz w:val="28"/>
          <w:szCs w:val="28"/>
        </w:rPr>
      </w:pPr>
      <w:r w:rsidRPr="00513F01">
        <w:rPr>
          <w:sz w:val="28"/>
          <w:szCs w:val="28"/>
        </w:rPr>
        <w:t xml:space="preserve">При </w:t>
      </w:r>
      <w:r w:rsidRPr="00513F01">
        <w:rPr>
          <w:i/>
          <w:sz w:val="28"/>
          <w:szCs w:val="28"/>
        </w:rPr>
        <w:t>исследовании</w:t>
      </w:r>
      <w:r w:rsidRPr="00513F01">
        <w:rPr>
          <w:sz w:val="28"/>
          <w:szCs w:val="28"/>
        </w:rPr>
        <w:t xml:space="preserve"> </w:t>
      </w:r>
      <w:r w:rsidRPr="00513F01">
        <w:rPr>
          <w:i/>
          <w:sz w:val="28"/>
          <w:szCs w:val="28"/>
        </w:rPr>
        <w:t>трупов</w:t>
      </w:r>
      <w:r w:rsidRPr="00513F01">
        <w:rPr>
          <w:sz w:val="28"/>
          <w:szCs w:val="28"/>
        </w:rPr>
        <w:t xml:space="preserve"> в случае необходимости определе</w:t>
      </w:r>
      <w:r w:rsidRPr="00513F01">
        <w:rPr>
          <w:sz w:val="28"/>
          <w:szCs w:val="28"/>
        </w:rPr>
        <w:softHyphen/>
        <w:t>ния возраста объекта также проводят визуальную оценку эла</w:t>
      </w:r>
      <w:r w:rsidRPr="00513F01">
        <w:rPr>
          <w:sz w:val="28"/>
          <w:szCs w:val="28"/>
        </w:rPr>
        <w:softHyphen/>
        <w:t>стичности и влажности кожи, наличия на ней пигментных пятен и участков ороговения, морщин. Однако ее дополняют специ</w:t>
      </w:r>
      <w:r w:rsidRPr="00513F01">
        <w:rPr>
          <w:sz w:val="28"/>
          <w:szCs w:val="28"/>
        </w:rPr>
        <w:softHyphen/>
        <w:t>альными методами инструментального исследования развиваю</w:t>
      </w:r>
      <w:r w:rsidRPr="00513F01">
        <w:rPr>
          <w:sz w:val="28"/>
          <w:szCs w:val="28"/>
        </w:rPr>
        <w:softHyphen/>
        <w:t>щихся в.процессе старения организма изменения костной, хря</w:t>
      </w:r>
      <w:r w:rsidRPr="00513F01">
        <w:rPr>
          <w:sz w:val="28"/>
          <w:szCs w:val="28"/>
        </w:rPr>
        <w:softHyphen/>
        <w:t>щевой и мышечной тканей, сумочно-связочного аппарата и внутренних органов. Наиболее информативными в этом отно</w:t>
      </w:r>
      <w:r w:rsidRPr="00513F01">
        <w:rPr>
          <w:sz w:val="28"/>
          <w:szCs w:val="28"/>
        </w:rPr>
        <w:softHyphen/>
        <w:t xml:space="preserve">шении объектами исследования </w:t>
      </w:r>
      <w:r w:rsidRPr="00513F01">
        <w:rPr>
          <w:sz w:val="28"/>
          <w:szCs w:val="28"/>
        </w:rPr>
        <w:lastRenderedPageBreak/>
        <w:t>являются кости черепа, позвон</w:t>
      </w:r>
      <w:r w:rsidRPr="00513F01">
        <w:rPr>
          <w:sz w:val="28"/>
          <w:szCs w:val="28"/>
        </w:rPr>
        <w:softHyphen/>
        <w:t xml:space="preserve">ки, а также длинные трубчатые кости конечностей. </w:t>
      </w:r>
    </w:p>
    <w:p w:rsidR="00D91F8F" w:rsidRDefault="00D91F8F" w:rsidP="00D91F8F">
      <w:pPr>
        <w:pStyle w:val="a3"/>
        <w:ind w:firstLine="708"/>
        <w:jc w:val="both"/>
        <w:rPr>
          <w:sz w:val="28"/>
          <w:szCs w:val="28"/>
        </w:rPr>
      </w:pPr>
      <w:r w:rsidRPr="00513F01">
        <w:rPr>
          <w:sz w:val="28"/>
          <w:szCs w:val="28"/>
        </w:rPr>
        <w:t>Существенным недостатком, ограничивающим сферу при</w:t>
      </w:r>
      <w:r w:rsidRPr="00513F01">
        <w:rPr>
          <w:sz w:val="28"/>
          <w:szCs w:val="28"/>
        </w:rPr>
        <w:softHyphen/>
        <w:t>менения инструментально-математических методов определе</w:t>
      </w:r>
      <w:r w:rsidRPr="00513F01">
        <w:rPr>
          <w:sz w:val="28"/>
          <w:szCs w:val="28"/>
        </w:rPr>
        <w:softHyphen/>
        <w:t>ния биологического возраста, является необходимость разруше</w:t>
      </w:r>
      <w:r w:rsidRPr="00513F01">
        <w:rPr>
          <w:sz w:val="28"/>
          <w:szCs w:val="28"/>
        </w:rPr>
        <w:softHyphen/>
        <w:t>ния в процессе производства исследования значительных отде</w:t>
      </w:r>
      <w:r w:rsidRPr="00513F01">
        <w:rPr>
          <w:sz w:val="28"/>
          <w:szCs w:val="28"/>
        </w:rPr>
        <w:softHyphen/>
        <w:t>лов скелета. В связи с этим в последние годы все чаще в качестве источника информации о возрасте человека стали ис</w:t>
      </w:r>
      <w:r w:rsidRPr="00513F01">
        <w:rPr>
          <w:sz w:val="28"/>
          <w:szCs w:val="28"/>
        </w:rPr>
        <w:softHyphen/>
        <w:t>пользовать мягкие ткани трупа, в частности количественные показатели стереометрического анализа с регистрацией объем</w:t>
      </w:r>
      <w:r w:rsidRPr="00513F01">
        <w:rPr>
          <w:sz w:val="28"/>
          <w:szCs w:val="28"/>
        </w:rPr>
        <w:softHyphen/>
        <w:t>но-поверхностных, количественных, размерных и других харак</w:t>
      </w:r>
      <w:r w:rsidRPr="00513F01">
        <w:rPr>
          <w:sz w:val="28"/>
          <w:szCs w:val="28"/>
        </w:rPr>
        <w:softHyphen/>
        <w:t xml:space="preserve">теристик тех или иных структурных единиц, образующих орган. </w:t>
      </w:r>
    </w:p>
    <w:p w:rsidR="00D91F8F" w:rsidRPr="00513F01" w:rsidRDefault="00D91F8F" w:rsidP="00D91F8F">
      <w:pPr>
        <w:pStyle w:val="a3"/>
        <w:ind w:firstLine="708"/>
        <w:jc w:val="both"/>
        <w:rPr>
          <w:sz w:val="28"/>
          <w:szCs w:val="28"/>
        </w:rPr>
      </w:pPr>
      <w:r w:rsidRPr="00513F01">
        <w:rPr>
          <w:sz w:val="28"/>
          <w:szCs w:val="28"/>
        </w:rPr>
        <w:t>При обнаружении обугленного трупа, отдельных костей и даже золы из места, где подозревается сожжение трупа, рядом исследований также возможно получить некоторые ориенти</w:t>
      </w:r>
      <w:r w:rsidRPr="00513F01">
        <w:rPr>
          <w:sz w:val="28"/>
          <w:szCs w:val="28"/>
        </w:rPr>
        <w:softHyphen/>
        <w:t>рующие данные о возрасте человека. В частности, по содержан</w:t>
      </w:r>
      <w:r>
        <w:rPr>
          <w:sz w:val="28"/>
          <w:szCs w:val="28"/>
        </w:rPr>
        <w:t>и</w:t>
      </w:r>
      <w:r w:rsidRPr="00513F01">
        <w:rPr>
          <w:sz w:val="28"/>
          <w:szCs w:val="28"/>
        </w:rPr>
        <w:t>ю и распределению в объектах ряда микроэлементов стати</w:t>
      </w:r>
      <w:r w:rsidRPr="00513F01">
        <w:rPr>
          <w:sz w:val="28"/>
          <w:szCs w:val="28"/>
        </w:rPr>
        <w:softHyphen/>
        <w:t>стически достоверно можно установить возраст человека в пределах условных трех групп: детский, средний или старче</w:t>
      </w:r>
      <w:r w:rsidRPr="00513F01">
        <w:rPr>
          <w:sz w:val="28"/>
          <w:szCs w:val="28"/>
        </w:rPr>
        <w:softHyphen/>
        <w:t>ский.</w:t>
      </w:r>
    </w:p>
    <w:p w:rsidR="00D91F8F" w:rsidRDefault="00D91F8F" w:rsidP="00D91F8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Методика экспертизы состоит из следующих этапов: ознакомление с постановлением, материалами дела, проведение необходимых клинико-инструментальных исследований подэкспертного лица или трупа, использования приемов судебно-медицинского и медико-криминалистического установления биологического возраста человека, обсуждение результатов осмотра и исследований, составление экспертных выводов, в соответствии с поставленными вопросами.</w:t>
      </w:r>
      <w:r w:rsidRPr="00506943">
        <w:rPr>
          <w:sz w:val="28"/>
          <w:szCs w:val="28"/>
        </w:rPr>
        <w:t xml:space="preserve"> </w:t>
      </w:r>
    </w:p>
    <w:p w:rsidR="00D91F8F" w:rsidRDefault="00D91F8F" w:rsidP="00D91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литературы </w:t>
      </w:r>
    </w:p>
    <w:p w:rsidR="00D91F8F" w:rsidRDefault="00D91F8F" w:rsidP="00D91F8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Судебная медицина: учебник/под общ ред В.Н.Крюкова. – 2-е изд.; перераб. и доп. – М.: Норма, 2009 </w:t>
      </w:r>
    </w:p>
    <w:p w:rsidR="00D91F8F" w:rsidRDefault="00D91F8F" w:rsidP="00D91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Авдеев М.И. Судебно-медицинская экспертиза живых лиц. М., 1968</w:t>
      </w:r>
    </w:p>
    <w:p w:rsidR="00D91F8F" w:rsidRDefault="00D91F8F" w:rsidP="00D91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Судебная медицина: Учебник /под ред. В.Н.Крюкова. – 3-е изд., перераб и доп. –М.: Медицина, 1990</w:t>
      </w:r>
    </w:p>
    <w:p w:rsidR="00D91F8F" w:rsidRDefault="00D91F8F" w:rsidP="00D91F8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Акопов В.И. Судебная медицина в вопросах и ответах. (Справочник – пособие для юристов и врачей). Ростов н/Д.: Изд-во «Феникс», 1998</w:t>
      </w:r>
    </w:p>
    <w:p w:rsidR="00D91F8F" w:rsidRDefault="00D91F8F" w:rsidP="00D91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Дерягин Г.Б. Судебная медицина: Учебник для юридических и медицинских факультетов.- М.: МосУ МВД России. Издательство «Щит-М», 2012</w:t>
      </w:r>
    </w:p>
    <w:p w:rsidR="00D91F8F" w:rsidRDefault="00D91F8F" w:rsidP="00D91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и специальные методы исследования в судебной медицине (Практическое руководство) Под ред В.И.Пашковой, В.В.Томилина М., Медицина 1975</w:t>
      </w:r>
    </w:p>
    <w:p w:rsidR="00D91F8F" w:rsidRDefault="00D91F8F" w:rsidP="00D91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Составил: </w:t>
      </w:r>
    </w:p>
    <w:p w:rsidR="00D91F8F" w:rsidRDefault="00D91F8F" w:rsidP="00D91F8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E0EEB">
        <w:rPr>
          <w:sz w:val="28"/>
          <w:szCs w:val="28"/>
        </w:rPr>
        <w:t xml:space="preserve">удебно-медицинский эксперт </w:t>
      </w:r>
    </w:p>
    <w:p w:rsidR="00D91F8F" w:rsidRDefault="00D91F8F" w:rsidP="00D91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научного и методического обеспечения </w:t>
      </w:r>
    </w:p>
    <w:p w:rsidR="00D91F8F" w:rsidRDefault="00D91F8F" w:rsidP="00D91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 судебной медицины </w:t>
      </w:r>
      <w:r w:rsidRPr="003E0EEB">
        <w:rPr>
          <w:sz w:val="28"/>
          <w:szCs w:val="28"/>
        </w:rPr>
        <w:t>МЮ РК</w:t>
      </w:r>
      <w:r>
        <w:rPr>
          <w:sz w:val="28"/>
          <w:szCs w:val="28"/>
        </w:rPr>
        <w:t xml:space="preserve">, </w:t>
      </w:r>
    </w:p>
    <w:p w:rsidR="00D91F8F" w:rsidRPr="00D17731" w:rsidRDefault="00D91F8F" w:rsidP="00D91F8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высшей квалификационной категории.                                        Васильчиков В.В.</w:t>
      </w:r>
    </w:p>
    <w:p w:rsidR="00A83406" w:rsidRDefault="00A83406">
      <w:bookmarkStart w:id="0" w:name="_GoBack"/>
      <w:bookmarkEnd w:id="0"/>
    </w:p>
    <w:sectPr w:rsidR="00A83406" w:rsidSect="00851CF2">
      <w:headerReference w:type="default" r:id="rId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7D9" w:rsidRDefault="00D91F8F">
    <w:pPr>
      <w:pStyle w:val="a4"/>
      <w:jc w:val="center"/>
    </w:pPr>
    <w:r>
      <w:fldChar w:fldCharType="begin"/>
    </w:r>
    <w:r>
      <w:instrText xml:space="preserve"> PAGE   \* MERGEF</w:instrText>
    </w:r>
    <w:r>
      <w:instrText xml:space="preserve">ORMAT </w:instrText>
    </w:r>
    <w:r>
      <w:fldChar w:fldCharType="separate"/>
    </w:r>
    <w:r>
      <w:rPr>
        <w:noProof/>
      </w:rPr>
      <w:t>9</w:t>
    </w:r>
    <w:r>
      <w:fldChar w:fldCharType="end"/>
    </w:r>
  </w:p>
  <w:p w:rsidR="00A347D9" w:rsidRDefault="00D91F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B5021"/>
    <w:multiLevelType w:val="multilevel"/>
    <w:tmpl w:val="1A4665D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645"/>
      </w:p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87"/>
    <w:rsid w:val="009F2087"/>
    <w:rsid w:val="00A83406"/>
    <w:rsid w:val="00D9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EEF28-AE42-4194-8ABE-B2B2B9DE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1F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1F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2476</Words>
  <Characters>14119</Characters>
  <Application>Microsoft Office Word</Application>
  <DocSecurity>0</DocSecurity>
  <Lines>117</Lines>
  <Paragraphs>33</Paragraphs>
  <ScaleCrop>false</ScaleCrop>
  <Company/>
  <LinksUpToDate>false</LinksUpToDate>
  <CharactersWithSpaces>16562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2020-11-25T06:29:00Z</dcterms:created>
  <dcterms:modified xsi:type="dcterms:W3CDTF">2020-11-25T06:29:00Z</dcterms:modified>
</cp:coreProperties>
</file>