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юстиции Республики Казахстан</w:t>
      </w: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РГКП «Центр судебной медицины Министерства юстиции РК»</w:t>
      </w: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P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Морфологическая диагностика процессов </w:t>
      </w:r>
      <w:proofErr w:type="spellStart"/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ремоделирования</w:t>
      </w:r>
      <w:proofErr w:type="spellEnd"/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сердца при внезапной смерти у лиц молодого возраста</w:t>
      </w: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P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Составитель: </w:t>
      </w:r>
      <w:proofErr w:type="spellStart"/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Оспанова</w:t>
      </w:r>
      <w:proofErr w:type="spellEnd"/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К.Е., судебно-медицинский эксперт*гистолог, к.м.н. (Центр судебной медицины М3 РК), </w:t>
      </w: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Рецензент: </w:t>
      </w:r>
      <w:proofErr w:type="spellStart"/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Манекенова</w:t>
      </w:r>
      <w:proofErr w:type="spellEnd"/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К.Б., заведующая кафедрой патологической анатомии МУ А, профессор, д.м.н.</w:t>
      </w: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3406" w:rsidRP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Астана 2016</w:t>
      </w:r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Pr="00984D02" w:rsidRDefault="00A80F9A" w:rsidP="00A80F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4D02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Pr="00984D02"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726"/>
        <w:gridCol w:w="5626"/>
      </w:tblGrid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Морфологическая диагностика процессов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ремоделирования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сердца при внезапной смерти у лиц молодого возраста</w:t>
            </w: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 Судебно-гистологическое исследование (медицинское)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F9A" w:rsidRPr="00984D02" w:rsidRDefault="00A80F9A" w:rsidP="0001748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К.Е,,</w:t>
            </w:r>
            <w:proofErr w:type="gram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медицинский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эксперт-гистолог, к.м.н. (Центр судебной медицины МЗ РК).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Рецензент: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Манекенова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hAnsi="Times New Roman" w:cs="Times New Roman"/>
                <w:sz w:val="28"/>
                <w:szCs w:val="28"/>
              </w:rPr>
              <w:t>Выявление морфологических критериев ре моделирования сердца и сосудов при внезапной смерти у лиц молодого возраста. Систематизированы морфологические изменения миокарда при внезапной смерти.</w:t>
            </w: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и(или) установление судебно-медицинского диагноза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Аутопсийный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(фрагменты внутренних органов и частей трупа, забор которых производится во время вскрытия)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Гистологический</w:t>
            </w:r>
          </w:p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окраски.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Депарафинизация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вода дистиллированная, гематоксилин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Бемера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- 10 минут, вода водопроводная - 10 минут, вода дистиллированная - 1 минута, раствор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хромотропа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 - 1 минута, </w:t>
            </w:r>
            <w:proofErr w:type="gram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  <w:proofErr w:type="gram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дистиллированная 30 секунд, раствор 0.5% фосфорно-вольфрамовой кислоты- до минуты (лучший результат - 40 секунд), вода дистиллированная ополоснуть» раствор водного голубого- 15 секунд, спирты, ксилолы, заключение.</w:t>
            </w:r>
          </w:p>
          <w:p w:rsidR="00A80F9A" w:rsidRPr="00984D02" w:rsidRDefault="00A80F9A" w:rsidP="00017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Результат: Коллагеновые волокна - ярко - красные, мышечная ткань - пурпурно-красная, 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фибрин от ярко-красного- бардового (по степени зрелости),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гиалин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красного цвета, однородный, фиброзная ткань - ярко синяя, эритроциты -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огненно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красно- рыжие. Окраска (за исключением гематоксилина) не выцветает, что позволяет успешно заменить ее окраской по Ван-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Гизон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Высокая красящая способность в отношении тромбов (окрашиваются в вишнево-красный цвет), позволила не использовать гистохимическую окраску по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Шуеиинову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модификациями. Окрашивание в огненно-красный цвет как четких эритроцитов, так и их обломков позволяет избежать способа выявления продуктов разрушения эритроцитов методикой по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Лепене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 канцерогенного раствора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бензидина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Поврежденные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кардиомиоциты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отмечаются во всех полях зрения за счет чередования гипертрофии и атрофии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кардиомиоцитов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исчезновением поперечной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исчерченности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изменения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тинкториальных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 саркоплазмы с участками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миоцитолиза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глыбчатого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распада миофибрилл.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Кардиомиоциты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 синий цвет с четкими миофибриллами темно-красного цвета. Градациями дистрофических изменений миокарда являются сегментарные контрактуры 1-2-3 степеней. Так при первой степени контрактур выявлены анизотропия дисков, без заметного укорочения изотропных дисков. При второй степени слияние анизотропных, при истончении изотропных дисков.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необратимой третьей степени - анизотропные диски обнаруживаются в едином конгломерате с исчезновением изотропных.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очагах сегментации и фрагментации мышечные волокна разобщены за счет строго 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перпендикулярных разрывов с очагами </w:t>
            </w: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гиперсокращения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миофибрилл до 5 в одном мышечном волокне.</w:t>
            </w:r>
          </w:p>
        </w:tc>
      </w:tr>
      <w:tr w:rsidR="00A80F9A" w:rsidRPr="00984D02" w:rsidTr="0001748B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05.12.2016 г.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F9A" w:rsidRPr="00984D02" w:rsidTr="0001748B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9A" w:rsidRPr="00984D02" w:rsidRDefault="00A80F9A" w:rsidP="0001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8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A80F9A" w:rsidRPr="00984D02" w:rsidRDefault="00A80F9A" w:rsidP="00A80F9A">
      <w:pPr>
        <w:rPr>
          <w:rFonts w:ascii="Times New Roman" w:hAnsi="Times New Roman" w:cs="Times New Roman"/>
          <w:sz w:val="28"/>
          <w:szCs w:val="28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9A" w:rsidRDefault="00A80F9A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ОГЛАВЛЕНИЕ</w:t>
      </w:r>
    </w:p>
    <w:p w:rsidR="00193406" w:rsidRPr="00193406" w:rsidRDefault="00193406" w:rsidP="0019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Морфологическая диагностика процессов </w:t>
      </w:r>
      <w:proofErr w:type="spellStart"/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ремоделирования</w:t>
      </w:r>
      <w:proofErr w:type="spellEnd"/>
      <w:r w:rsidRPr="00193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сердца при внезапной смерти у лиц молодого возраста</w:t>
      </w:r>
    </w:p>
    <w:p w:rsidR="00193406" w:rsidRPr="00193406" w:rsidRDefault="00193406" w:rsidP="0019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06" w:rsidRPr="00193406" w:rsidRDefault="00193406" w:rsidP="00193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Общие положения</w:t>
      </w:r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93406" w:rsidRPr="00193406" w:rsidRDefault="00193406" w:rsidP="00193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использованных источников</w:t>
      </w:r>
      <w:r w:rsidRPr="001934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F417E" w:rsidRDefault="000F417E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Default="00AD0973"/>
    <w:p w:rsidR="00AD0973" w:rsidRPr="00AD0973" w:rsidRDefault="00AD0973" w:rsidP="00AD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МОРФОЛОГИЧЕСКАЯ ДИАГНОСТИКА ПРОЦЕССОВ РЕМОДЕЛИРОВАНИЯ СЕРДЦА ПРИ ВНЕЗАПНОЙ СМЕРТИ У ЛИЦ</w:t>
      </w:r>
    </w:p>
    <w:p w:rsidR="00AD0973" w:rsidRDefault="00AD0973" w:rsidP="00AD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0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МОЛОДОГО ВОЗРАСТА</w:t>
      </w:r>
    </w:p>
    <w:p w:rsidR="00AD0973" w:rsidRDefault="00AD0973" w:rsidP="00AD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0973" w:rsidRPr="00AD0973" w:rsidRDefault="00AD0973" w:rsidP="00AD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появился недавно и объединяет комплекс изменений </w:t>
      </w:r>
      <w:r w:rsidRPr="00AD0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сердце, который включает изменение размеров,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формі.і,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структуры, свойств миокарда и сосудистой стенки под влиянием различных факторов. В работе представлены морфологические критерии ре моделирован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и сосудов при внезапной смерти у лиц молодого возраста. Систематизированы морфологические изменения миокарда при внезапной смерти.</w:t>
      </w:r>
    </w:p>
    <w:p w:rsidR="00AD0973" w:rsidRPr="00AD0973" w:rsidRDefault="00AD0973" w:rsidP="00AD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предназначены для судеб но-медицинских экспертов -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танатологов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гистологов, для врачей патологоанатомов.</w:t>
      </w:r>
    </w:p>
    <w:p w:rsidR="00AD0973" w:rsidRPr="00AD0973" w:rsidRDefault="00AD0973" w:rsidP="00AD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«внезапной смерти». По неожиданности возникновения внезапная смерть подозрительна на насильственную. Тем не менее, при обсуждении этой проблемы дискуссии, в основном, ведутся вокруг самого определения «внезапная смерть». Это обусловлено, в первую очередь, понятийной неустойчивостью, и как следствие - отсутствием единых принципов систематизации. Из многочисленных существующих определений, специалистами занимающихся проблемой внезапной смерти при заболеваниях сердца, приняты только некоторые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дифиниции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0973" w:rsidRPr="00AD0973" w:rsidRDefault="00AD0973" w:rsidP="00AD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Внезапная смерть от заболеваний сердца, вследствие первичного поражения сердца, возникшая в пределах от нескольких секунд до нескольких часов после очевидного начала терминального состояния - т. е. </w:t>
      </w:r>
      <w:proofErr w:type="gram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основанное на временных критериях - 1час, 2 часа, 6 часов, 24 часа. Применение 24-часового критерия вызывает дискуссию среди специалистов; меньше разногласий вызывают 1-, 2-, или 6-часовой временной предел.</w:t>
      </w:r>
    </w:p>
    <w:p w:rsidR="00AD0973" w:rsidRPr="00AD0973" w:rsidRDefault="00AD0973" w:rsidP="00AD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Внезапная смерть от заболеваний сердца в зависимости от установленных или предполагаемых этиологических и патогенетических факторов - данная группа неоднородна и включает 3 </w:t>
      </w:r>
      <w:proofErr w:type="gram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подгруппы: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внезапная смерть вследствие осложненного течения атеросклероза коронарных артерий, поэтому термин «внезапная смерть от заболеваний сердца» используется нередко для обозначения внезапной коронарной смерти. Термины «внезапная сердечная смерть» и «внезапная коронарная смерть» зачастую используют в качестве синонимов. Внезапная смерть при редко распознаваемых заболеваниях сердца. Внезапная смерть, связанная с терминальными аритмиями, обусловленными нераспознанными или неопределенными факторами.</w:t>
      </w:r>
    </w:p>
    <w:p w:rsidR="00AD0973" w:rsidRPr="00AD0973" w:rsidRDefault="00AD0973" w:rsidP="00AD09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Внезапная смерть, обусловленная ИБС, т.е. связанная с нозологической группой и проявляющаяся как внезапная неожиданная смерть, когда смерть является первым симптомом ишемической болезни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сердца; внезапная смерть у больных с ишемической болезнью сердца, умирающих внезапно с точки зрения их клинического состояния.</w:t>
      </w:r>
    </w:p>
    <w:p w:rsidR="00AD0973" w:rsidRPr="00AD0973" w:rsidRDefault="00AD0973" w:rsidP="00AD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главным критерием внезапной смерти является временной фактор, но именно этот признак не обеспечивает однородности в группе внезапной смерти. Но основным положением проблемы внезапной смерти является связь ее с патологией сердца (51%), т.е. в основе внезапной смерти лежат структурные изменения в сердце, которые характеризуются преимущественным поражением миокарда, именно поэтому морфологические аспекты внезапной сердечной смерти представляют наибольший интерес в дифференциально-диагностическом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73" w:rsidRPr="00AD0973" w:rsidRDefault="00AD0973" w:rsidP="00AD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Морфологические проявления внезапной сердечной смерти характеризуются острыми повреждениями в миокарде или хроническими проявлениями ИБС, или их сочетанием. Хронические повреждения сердца при ИБС довольно подробно описаны у лиц пожилого и старческого возраста, к ним относятся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стенозирующий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атеросклероз коронарных артерий,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крупноочагоный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мелкоочаговый кардиосклероз, гипертрофия миокарда.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Стенозирующий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атеросклероз венечных артерий сердца с вовлечением как минимум двух главных венечных артерий рассматривается в качестве облигатного признака внезапной сердечной смерти. Кардиосклероз - характеризуется наличием крупного очага в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перегородочной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левого желудочка, что указывает на перенесенный в прошлом инфаркт. Гипертрофия миокарда отражает системной гипертензии как одного из важных факторов риска внезапной коронарной смерти. Перечисленные признаки не часто встречаются у лиц молодого возраста при внезапной сердечной смерти, поэтому постановка диагноза у секционного стола в отсутствии этих признаков, может стать определенной проблемой для судебного</w:t>
      </w:r>
      <w:r w:rsidR="0018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эксперга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танатолога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Существенную помощь в постановке судебно-медицинского диагноза внезапной сердечной смерти </w:t>
      </w:r>
      <w:r w:rsidRPr="00AD0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молодого возраста могут оказать обнаруженные судебным экспертом- гистологом острые повреждения миокарда разной степени выраженности и распространенности.</w:t>
      </w:r>
    </w:p>
    <w:p w:rsidR="00AD0973" w:rsidRPr="00AD0973" w:rsidRDefault="00AD0973" w:rsidP="00180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повреждения миокарда при внезапной сердечной смерти включают распространенные ишемические изменения в миокарде в виде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гиперрелаксации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контрактурной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дегенерации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фибрилляции миокарда желудочков, внутриклеточного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миоцитолиза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глыбчатого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распада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0973" w:rsidRPr="00AD0973" w:rsidRDefault="00AD0973" w:rsidP="00180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гиперрелаксации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перерастяжения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высокоинформативным морфологическим признакам ишемии миокарда. Этот феномен характеризуется увеличением размера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саркомеров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ширина темных дисков увеличивается и становится равной ширине светлых дисков или превышает ее.</w:t>
      </w:r>
    </w:p>
    <w:p w:rsidR="00E71430" w:rsidRPr="00E71430" w:rsidRDefault="00AD0973" w:rsidP="0022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Контрактурные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 или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контрактурную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дегенерацию можно обнаружить почти при всех формах сердечной патологии, тем не менее, при </w:t>
      </w:r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внезапной коронарной смерти их выраженность и распространенность достигает максимальной величины. При окраске гематоксилином и эозином зоны </w:t>
      </w:r>
      <w:proofErr w:type="spellStart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контрактурных</w:t>
      </w:r>
      <w:proofErr w:type="spellEnd"/>
      <w:r w:rsidRPr="00A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повреждений</w:t>
      </w:r>
      <w:r w:rsid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430"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прокрашиваются в интенсивный розовый цвет. При поляризационной микроскопии </w:t>
      </w:r>
      <w:proofErr w:type="spellStart"/>
      <w:r w:rsidR="00E71430"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контрактурные</w:t>
      </w:r>
      <w:proofErr w:type="spellEnd"/>
      <w:r w:rsidR="00E71430"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 различаются по степеням, и для 1-2 степеней характерны сближения А-дисков (анизотропных) за счет истончения 1-дисков (изотропных); контрактуры 3 степени отличаются полным исчезновением 1-дисков и слиянием в сплошной конгломерат А- дисков и имеют вид ярко светящихся участков.</w:t>
      </w:r>
    </w:p>
    <w:p w:rsidR="00E71430" w:rsidRPr="00E71430" w:rsidRDefault="00E71430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Морфологическим признакам фибрилляции желудочкового миокарда относят диссоциацию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«фрагментацию» мышечных волокон, которая сочетается с контрактными повреждениями. Зонами диссоциации становятся области вставочных дисков.</w:t>
      </w:r>
    </w:p>
    <w:p w:rsidR="00E71430" w:rsidRPr="00E71430" w:rsidRDefault="00E71430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Морфологическим признаком внутриклеточного мио цитолиза является растворение миофибрилл фокально или тотально.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Глыбчатый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распад характеризуется наличием множественных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анизотропной субстанции, хаотично чередующихся с участками, лишенными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анизатропных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 Острыми проявлениями ишемии миокарда также являются выраженные нарушения кровообращения на уровне микроциркуляторного русла в виде неравномерного кровенаполнения капилляров и стаза крови в капиллярах. При этом к морфологическим критериям внезапной сердечной смерти относят признаки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реперфузии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зонах ишемии миокарда, которые проявляются сочетанием двух разнонаправленных процессов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контрактурными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повреждениями и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гиперрелаксацией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саркомеров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430" w:rsidRPr="00E71430" w:rsidRDefault="00E71430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внезапной сердечной смерти в миокарде возникает целый ряд структурных изменений, который может сопровождаться изменением геометрии сердца, т.е.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ремоделированием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морфологические аспекты ре моделирования при заболеваниях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сосудистой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представляют в первую очередь практический интерес. </w:t>
      </w:r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Морфологические аспекты </w:t>
      </w:r>
      <w:proofErr w:type="spellStart"/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ремоделировання</w:t>
      </w:r>
      <w:proofErr w:type="spellEnd"/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сердца при </w:t>
      </w:r>
      <w:proofErr w:type="spellStart"/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</w:t>
      </w:r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сосудистых</w:t>
      </w:r>
      <w:proofErr w:type="spellEnd"/>
      <w:r w:rsidRPr="00E7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заболеваниях.</w:t>
      </w:r>
    </w:p>
    <w:p w:rsidR="00E71430" w:rsidRPr="00E71430" w:rsidRDefault="00E71430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левого желудочка играет центральную роль в нормальной функции и в процессе 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различных заболеваниях сердечно-сосудистой системы. Утрата нормальной эллипсоидной формы желудочка является ранним признаком повреждения сердца, так как нарушение региональной геометрии может способствовать прогрессирующему нарушению функции желудочка. Поэтому в последнее время при изучении патогенеза заболеваний сердца серьезное внимание уделяется феномену «</w:t>
      </w:r>
      <w:proofErr w:type="spell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пришедшему на смену понятиям «гипертрофия левого желудочка и гипертрофии сосудистой стенки», и подразумевающему весь комплекс изменений, возникающих на различных уровнях - органном, </w:t>
      </w:r>
      <w:proofErr w:type="spellStart"/>
      <w:proofErr w:type="gramStart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тканевом,клеточном</w:t>
      </w:r>
      <w:proofErr w:type="spellEnd"/>
      <w:proofErr w:type="gramEnd"/>
      <w:r w:rsidRPr="00E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73" w:rsidRDefault="00E71430" w:rsidP="002242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Термин «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сердца» введен в клиническую литературу более 20 лет назад. В начале он использовался только для обозначения процесса, возникающего под действием патологических факторов, приводящих физиологическую и анатомическую норму к патологии</w:t>
      </w:r>
      <w:r w:rsid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2A2" w:rsidRPr="002242A2" w:rsidRDefault="002242A2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 рамки определения были расширены и под «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ремодслированием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стали понимать любые изменения структуры, размеров и/или формы желудочков, вызванных повреждением миокарда любого генеза. На современном этапе «синдром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ремоделированного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сердца», или структурная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кардиомиопатия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изменения миокарда, его размеров, формы полостей, мышечной массы и </w:t>
      </w:r>
      <w:r w:rsidRPr="0022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геометрической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конфигурации сердца.</w:t>
      </w:r>
    </w:p>
    <w:p w:rsidR="002242A2" w:rsidRPr="002242A2" w:rsidRDefault="002242A2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процесс сложный, и включает 5 элементов: удлинение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сопровождающееся уменьшением толщины стенок и увеличением объема левого желудочка; гипертрофию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увеличения числа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увеличением массы левого желудочка и утолщением стенок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полортей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«соскальзывание»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друг к другу с нарушением связей, и уменьшением сократительных элементов, что ведет к дальнейшей дилатации полости левого желудочка; склероз в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интерстиции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увеличения продукции коллагена, что приводит к потере эластичности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потерей сократительных элементов.</w:t>
      </w:r>
    </w:p>
    <w:p w:rsidR="002242A2" w:rsidRPr="002242A2" w:rsidRDefault="002242A2" w:rsidP="0022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рассматривается как динамичный процесс, включающий две фазы:</w:t>
      </w:r>
    </w:p>
    <w:p w:rsidR="002242A2" w:rsidRPr="002242A2" w:rsidRDefault="002242A2" w:rsidP="00224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- адаптации (компенсации), для которой характерны гипертрофия миокарда со снижением напряжения на стенку и дилатация полости с увеличением ударного объема;</w:t>
      </w:r>
    </w:p>
    <w:p w:rsidR="002242A2" w:rsidRPr="002242A2" w:rsidRDefault="002242A2" w:rsidP="0022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-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(декомпенсации</w:t>
      </w:r>
      <w:proofErr w:type="gram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потребности миокарда в кислороде, падением сократимости,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аритмогенезом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морфологически проявляющаяся уменьшением числа капилляров, ишемией.</w:t>
      </w:r>
    </w:p>
    <w:p w:rsidR="002242A2" w:rsidRPr="002242A2" w:rsidRDefault="002242A2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Гипертрофия левого желудочка является независимым фактором риска внезапной смерти, и может быть, в соответствие с классификацией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А.Оапаи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(1992) различных </w:t>
      </w:r>
      <w:proofErr w:type="gram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типов: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концентрическое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42A2" w:rsidRPr="002242A2" w:rsidRDefault="002242A2" w:rsidP="0022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характеризующееся нормальной массой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левого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желудочка и</w:t>
      </w:r>
      <w:r w:rsid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утолщением стенок левого желудочка; концентрическая гипертрофия, характеризующаяся, а также сужение просвета желудочка; эксцентрическая гипертрофия, характеризующаяся увеличенной массой левого желудочка при нормальной толщине его стенок и сохраненном </w:t>
      </w:r>
      <w:r w:rsidRPr="0022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</w:t>
      </w:r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увеличенном объеме левого желудочка; ассиметричная гипертрофия миокарда, характеризующаяся увеличенной массой, за счет увеличенной массы </w:t>
      </w:r>
      <w:proofErr w:type="spellStart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межжел</w:t>
      </w:r>
      <w:proofErr w:type="spellEnd"/>
      <w:r w:rsidRPr="0022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 очковой перегородки.</w:t>
      </w:r>
    </w:p>
    <w:p w:rsidR="00443CC4" w:rsidRPr="00443CC4" w:rsidRDefault="002242A2" w:rsidP="00443C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при таком разнообразии вариантов гипертрофии миокарда только концентрическая гипертрофия обуславливает наибольший риск развития сердечно-сосудистых осложнений. При остром инфаркте миокарда, процессы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развиваться в левом желудочке изолированно, что предполагает увеличение его объема и изменение его формы, приближающейся к сферической форме. Процессы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постинфаркном</w:t>
      </w:r>
      <w:proofErr w:type="spellEnd"/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связываются со сдвигами в структуре миокарда левого желудочка в зонах бывшего некроза и состоянием пограничного «оглушенного» и условно неповрежденного миокарда.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феномен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как ответная реакция сердца на неадекватные гемодинамические условия.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Ремоделированис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постинфарктного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сердца, 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осуществляется в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вариантах: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дилятационном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гипертрофическом,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аневризматическом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эндокар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диальном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Изменения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дилятационног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характера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проявляются выраженным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удлинением полости левого желудочка и смещением межжелудочковой перегородки в сторону правого желудочка в дистальных сегментах. Гипертроф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ический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вариант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отличается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гипертрофией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межжелудочковой перегородки и стенок левого желудочка с сохранением объема левого желудочка или резким уменьшением его.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аневризматического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характера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наличием единичных или множественных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мешковидных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выпячиваний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постинфаркшых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CC4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Эндокардиальное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ремоделирование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утолщением пристеночного эндокарда, распространяющегося от рубцовой зоны.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вариантов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левого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желудочка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постинфарктного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сердца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является </w:t>
      </w:r>
      <w:proofErr w:type="gram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принципиальным,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морфологические критерии оценки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желудочков имеют значение в дифференциально-диагностическом плане, и лежат в основе компенсации и декомпенсации внутрисердечной гемодинамики в каждом из вариантов.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литературе продолжается дискуссия о значении процессов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ремоделировании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его адаптивном или патологическом характере. Увеличение массы миокарда, которое сопровождается истончением стенок желудочка, связано с ответной реакцией на перегрузку давлением для нормализации увеличенного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миокардиального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стресса, является обязательным компенсаторным ответом при системной артериальной гипертензии. Будучи изначально компенсаторным, прогрессирующая гипертрофия и дилатация левого желудочка имеет и целый ряд негативных последствий, которые приводят к «срыву» 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компенсации. Сердце вступает в фазу «прогрессирующего кардиосклероза и изнашивания структур» в фазу, которая характеризуется тяжелыми диффузными повреждениями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вплоть до их гибели, нарушением процессов регенерации, развитием склероза. Прогрессирующая гипертрофия </w:t>
      </w:r>
      <w:proofErr w:type="gram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proofErr w:type="gram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потребности миокарда в кислороде, изменением субэндокардиального кровотока, нарушением сократительной функции желудочков и увеличением риска возникновения опасных для жизни аритмий.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 моделирование сердца - процесс динамический, и на определенном этапе «синдром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рованного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сердца» определяет прогноз заболевания, а важность этиологического повреждающего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 отступает на второй план. Поэтому для понимания патогенетической роли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необходимо понимание и процессов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интрамуральных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сердца. Морфологические аспекты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ремоделнровзния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сердца при ИБС и АГ.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подразумевает адаптивную модификацию функции и морфологии сосудов и включает две стадии: стадию «нейрогуморальную», связанную с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вазоконстрикцией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на трансмуральное давление и стадию морфологическую, которая характеризуется структурным уменьшением просвета сосуда в результате утолщения мышечного (медиального) слоя.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увеличения медиального слоя сосудов распределения и сосудов сопротивления, лежит увеличение количества гладкомышечных клеток. Процесс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происходит за счет увеличения клеточной массы медиального слоя при изменении соотношения скорости клеточной пролиферации, скорости синтеза компонентов соединительной ткани и скорости ее деградации. Изменения архитектоники сосудистой стенки включают утолщение интимы и уменьшение содержания эластических волокон, и соответственно, изменение характеристик механических свойств сосудов - растяжимости, жесткости и податливости. Увеличение жесткости артерий при артериальной гипертензии - это независимый предиктор сердечно-сосудистой смертности. Принципиально важно раздельно оценивать те изменения, которые происходят в четырех последовательных участках артериального русла: аорта и ее ветви - магистральные сосуды; артерии среднего калибра - сосуды распределения; мелкие артерии и артериолы - резистивные сосуды или сосуды распределения; капилляры - сосуды обмена.</w:t>
      </w:r>
    </w:p>
    <w:p w:rsidR="00443CC4" w:rsidRPr="00443CC4" w:rsidRDefault="00443CC4" w:rsidP="0044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микроваскулярным нарушениям в коронарном бассейне связан с непропорциональными изменениями в проксимальных стволах и в периферических сосудах. Однако подлежат уточнению термины «микроциркуляция», «микроваскулярное русло», которые широко употребляются, но не всегда одинаково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интерпритиру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юте я. Т.Р.Ап1ош8 (2005) включает в микроциркуляторное русло артериолы, капилляры и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венулы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к системе микроциркуляции относят совокупность сосудов диаметром менее 150-200 мкм (&lt;0,2 мм) с просветом, превышающим диаметр эритроцита не более чем 10-12 раз.</w:t>
      </w:r>
    </w:p>
    <w:p w:rsidR="00443CC4" w:rsidRPr="00443CC4" w:rsidRDefault="00443CC4" w:rsidP="0044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Центральным звеном </w:t>
      </w:r>
      <w:proofErr w:type="spellStart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микроциркулятор</w:t>
      </w:r>
      <w:proofErr w:type="spellEnd"/>
      <w:r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русла являются капилляры, осуществляющие обменные функции. Именно здесь обеспечивается адекватность перфузии органа необходимому уровню снабжения тканей в зависимости от нагрузки. Если микроциркуляторное русло рассматривать в широких рамках, к нему относятся 3 разные по строению и функции зоны;</w:t>
      </w:r>
    </w:p>
    <w:p w:rsidR="002242A2" w:rsidRDefault="006D4937" w:rsidP="006D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артерии (</w:t>
      </w:r>
      <w:proofErr w:type="spellStart"/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интрамуральные</w:t>
      </w:r>
      <w:proofErr w:type="spellEnd"/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разветвления) 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3CC4" w:rsidRPr="0044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CC4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промежуточное звено между мелкими </w:t>
      </w:r>
      <w:proofErr w:type="spellStart"/>
      <w:r w:rsidR="00443CC4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443CC4" w:rsidRPr="006D4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етевлен</w:t>
      </w:r>
      <w:r w:rsidR="00443CC4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</w:t>
      </w:r>
      <w:proofErr w:type="spellEnd"/>
      <w:r w:rsidR="00443CC4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магистральных сосудов и артериолами. Эти сосуды имеют гладкомышечные клетки в</w:t>
      </w:r>
    </w:p>
    <w:p w:rsidR="006D4937" w:rsidRPr="006D4937" w:rsidRDefault="006D4937" w:rsidP="006D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составе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медии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зависимости от тонуса гладкомышечных клеток и базального тонуса меняется податливость мелких артерий и показатели просвета. Эти сосуды испытывают постоянные пульсовые перепады давления и подвержены гемодинамическому удару.</w:t>
      </w:r>
    </w:p>
    <w:p w:rsidR="006D4937" w:rsidRPr="006D4937" w:rsidRDefault="006D4937" w:rsidP="006D4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Артериолы - это резистивное звено, обеспечивающее регулярную адаптацию кровообращения в зависимости от интенсивности выполняем ой работы. Именно здесь формируется основной компонент периферического сопротивления, </w:t>
      </w:r>
      <w:proofErr w:type="gram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строения артериол относятся наличие дополнительных концевых сфинктеров на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прекапиллярном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отрезке, способных полностью перекрыть просвет сосуда и прекратить кровоток по нему.</w:t>
      </w:r>
    </w:p>
    <w:p w:rsidR="006D4937" w:rsidRPr="006D4937" w:rsidRDefault="006D4937" w:rsidP="006D4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Капилляры - это звено микроциркуляторного русла. Стенка капилляров представлена эндотелиальным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монослоем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лежащим на базальной мембране; диаметр просвета капилляров составляет от 2 до 12 мкм. Поскольку диаметр эритроцитов около 7 мкм, то при прохождении капилляров возникает «столбчатый» кровоток, то есть эритроциты приобретают вытянутую форму и движутся «гуськом».</w:t>
      </w:r>
    </w:p>
    <w:p w:rsidR="006D4937" w:rsidRPr="006D4937" w:rsidRDefault="006D4937" w:rsidP="006D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Морфологическим выражением перестройки микроциркуляторного русла становится обеднение капиллярного русла, которое в принципе, может восполняться образованием коллатеральных путей за счет арте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риологенеза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937" w:rsidRPr="006D4937" w:rsidRDefault="006D4937" w:rsidP="006D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тесно связаны с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ремоделированием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сердца. При этом, морфологическим изменениям могут подвергаются сосуды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вссх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калибров.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сосудов (эластического и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эластического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типов) происходит за счет утолщения стенки, уменьшение просвета* что связано с увеличением коллагеновых волокон в меди и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значительным уменьшением содержания эластических волокон. Сосудистое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артериолах включает в себя как классическую гипертрофию, так и более сложные изменения, характеризующиеся перестройкой в самой стенке сосуда - изменением взаиморасположения ее составляющих, что выражается, прежде всего, в изменении соотношения толщины стенки к диаметру просвета.</w:t>
      </w:r>
    </w:p>
    <w:p w:rsidR="006D4937" w:rsidRPr="006D4937" w:rsidRDefault="006D4937" w:rsidP="003A7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варианты </w:t>
      </w:r>
      <w:proofErr w:type="spellStart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имеют количественные и качественные характеристики.</w:t>
      </w:r>
    </w:p>
    <w:p w:rsidR="006D4937" w:rsidRPr="006D4937" w:rsidRDefault="006D4937" w:rsidP="006D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 изменении диаметра</w:t>
      </w:r>
      <w:r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сосуда выделяют:</w:t>
      </w:r>
    </w:p>
    <w:p w:rsidR="006D4937" w:rsidRPr="006D4937" w:rsidRDefault="003A7DEF" w:rsidP="003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вовнутрь - </w:t>
      </w:r>
      <w:proofErr w:type="gram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уменьшение</w:t>
      </w:r>
      <w:proofErr w:type="gram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диаметра сосуда,</w:t>
      </w:r>
    </w:p>
    <w:p w:rsidR="003A7DEF" w:rsidRDefault="003A7DEF" w:rsidP="003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кнаружи - </w:t>
      </w:r>
      <w:proofErr w:type="gram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увеличение</w:t>
      </w:r>
      <w:proofErr w:type="gram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диаметра сосуда* </w:t>
      </w:r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изменении компонентов</w:t>
      </w:r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сосудистой стенки различают:</w:t>
      </w:r>
    </w:p>
    <w:p w:rsidR="006D4937" w:rsidRPr="006D4937" w:rsidRDefault="003A7DEF" w:rsidP="003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гипотрофическое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уменьшении материала в сосудистой стенке,</w:t>
      </w:r>
    </w:p>
    <w:p w:rsidR="006D4937" w:rsidRPr="006D4937" w:rsidRDefault="003A7DEF" w:rsidP="003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гипертрофическое - при наличии гипертрофии компонентов стенки. Последний вариант в сочетании с </w:t>
      </w:r>
      <w:proofErr w:type="spellStart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ремоделированием</w:t>
      </w:r>
      <w:proofErr w:type="spellEnd"/>
      <w:r w:rsidR="006D4937" w:rsidRPr="006D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вовнутрь характеризуется уменьшением просвета сосуда, утолщением стенки за счет комплекса интима-медиа, и соответственно, увеличением</w:t>
      </w:r>
    </w:p>
    <w:p w:rsidR="003A7DEF" w:rsidRPr="003A7DEF" w:rsidRDefault="003A7DEF" w:rsidP="003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стенка/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цросвет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DEF" w:rsidRPr="003A7DEF" w:rsidRDefault="003A7DEF" w:rsidP="003A7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3A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исследования по вопросам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посвящены анализу структурно-функционального состояния левого желудочка, с которым отождествляют все камеры сердца. При таком подходе фактически не принимаются во внимание процессы, происходящие в сосудистой системе сердца. Хотя можно предположить, что ре моделирование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интрамуральных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определяет характер повреждения сердца. Поэтому только изучение процессов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ремоделирования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и внутри органных сосудов при внезапной смерти у лиц молодого возраста дает морфологическое обоснование структурным изменениям, возникающим в миокарде, и позволит проводить дифференциальную диагностику в группе ненасильственной смерти. Морфологические методы исследования сердца. </w:t>
      </w:r>
      <w:proofErr w:type="gram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исследования</w:t>
      </w:r>
      <w:proofErr w:type="gram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в случаях внезапной смерти мы руководствовались методическими рекомендациями «Патологоанатомическая оценка массы сердца по данным раздельного взвешивая» М. 1979 под редакцией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А.М.Вихерта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«Патологическая анатомия аорты и магистральных сосудов, их роль в генезе скоропостижной смерти» М. 1993 под редакцией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Н.П.Гедыгушевой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к сожалению стали раритетами. Поэтому мы взяли на себя смелость включить фрагменты этих методических рекомендаций, выделив цитаты кавычками. Техника </w:t>
      </w:r>
      <w:r w:rsidRPr="003A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вскрытия </w:t>
      </w: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сердца </w:t>
      </w:r>
      <w:r w:rsidRPr="003A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раздельного </w:t>
      </w:r>
      <w:r w:rsidRPr="003A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взвешивания </w:t>
      </w: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частей. «Сердце отрезают от полых и легочных вен на уровне их впадения в предсердия, аорту и легочный ствол отсекают тотчас над полулунными клапанами. Кладут сердце основанием к себе и передней поверхностью вверх. Проводят наружные замеры сердца. Измеряют устья коронарных артерий. Затем вскрывают продольно глазными ножницами. Затем укладывают сердце задней поверхностью вверх. Вскрытие полостей начинается с правого предсердия по задней его стенке. Затем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браншу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 вводят через атриовентрикулярное отверстие в правый желудочек. Прижимая внутреннюю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браншу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межжелудочковой перегородке и держа вторую, наружную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браншу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 перегородке и перпендикулярно к </w:t>
      </w:r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поверхности эпикарда, разрезают стенку правого желудочка по линии, идущей левее задней продольной межжелудочковой борозды, вплоть до верхушки. Затем сердце переворачивают и кладут передней поверхностью вверх и верхушкой к вскрывающему. Отрезают переднюю стенку правого желудочка, прижимая внутреннюю </w:t>
      </w:r>
      <w:proofErr w:type="spellStart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браншу</w:t>
      </w:r>
      <w:proofErr w:type="spellEnd"/>
      <w:r w:rsidRPr="003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перегородке и держа наружную - перпендикулярно к эпикарду. Разрез заканчивается вскрытием ствола легочной артерии. Стенки правого желудочка должны быть отсечены от межжелудочковой перегородки полностью и притом отвесно. Затем проводятся замеры правой половины сердца: длина приносящего и выносящего трактов, окружность клапанов, толщина стенок и сосочковых мышц, площадь эндокарда. После этого сердце вновь укладывают основанием к прозектору и задней поверхностью вверх. Вскрывают заднюю стенку левого предсердия, оценивают состояние митрального клапана.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Введя одну из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полость левого желудочка, прижимая ее к перегородке и держа вторую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браншу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отвесно к эпикарду, отрезают заднюю стенку левого желудочка до верхушки. Затем, повернув сердце верхушкой к вскрывающему и передней поверхностью вверх, и держа ножницы таким же образом, отрезают переднюю стенку левого желудочка. Разрез заканчивается вскрытием восходящей аорты. Линии отреза свободных стенок правого и левого желудочков должны идти параллельно, между ними сохраняется полоса эпикарда, ширина ее соответствует толщине межжелудочковой перегородки (в норме - 10-12 мм). В левой половине сердца производят те же измерения, что и в правой половине. Затем сердце взвешивают целиком. Далее исследуется миокард поперечными разрезами через каждые 5-8 мм, *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раздельного взвешивания частей сердца выделяют 5 частей:</w:t>
      </w:r>
    </w:p>
    <w:p w:rsidR="00C84A8B" w:rsidRPr="00C84A8B" w:rsidRDefault="00C84A8B" w:rsidP="00C8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кардиальный жир с сосудами и клапанами;</w:t>
      </w:r>
    </w:p>
    <w:p w:rsidR="00C84A8B" w:rsidRPr="00C84A8B" w:rsidRDefault="00C84A8B" w:rsidP="00C8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предсердия</w:t>
      </w:r>
    </w:p>
    <w:p w:rsidR="00C84A8B" w:rsidRPr="00C84A8B" w:rsidRDefault="00C84A8B" w:rsidP="00C8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межпредсердная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перегородка;</w:t>
      </w:r>
    </w:p>
    <w:p w:rsidR="00C84A8B" w:rsidRPr="00C84A8B" w:rsidRDefault="00C84A8B" w:rsidP="00C8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стенка левого желудочка;</w:t>
      </w:r>
    </w:p>
    <w:p w:rsidR="00C84A8B" w:rsidRPr="00C84A8B" w:rsidRDefault="00C84A8B" w:rsidP="00C8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межже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уд очковая перегородка,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Предсердия отделяют от желудочков по венечной борозде».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раздельного взвешивания частей сердца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Раздельное взвешивание частей сердца дает 16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показателей,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условно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разделены на три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весовые величины,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величины - индексы, характеризующие соотношения веса отдельных частей сердца, индексы, характеризующие соотношения веса сердца с весом тела или ростом.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Абсолютные весовые показатели </w:t>
      </w:r>
      <w:proofErr w:type="gram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группе относятся шесть показателей: общий вес сердца (ВС),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кардиальный жир с сосудами и клапанами (ЭЖ); предсердия (ПС), свободная стенка правого желудочка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(П);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стенка левого желудочка (Л); межжелудочковая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перегородка (МП) и три их производные величины (чистый вес сердца, вес правого желудочка, вес левого желудочка). Все показатели измеряются в целых граммах.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вес сердца (ЧВС) - характеризует мышечную массу сердца и вычисляется как разновидность между общим весом сердца и весом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кардиального жира с клапанами и сосудами: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ЧВС = ВС - ЭЖ.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правого желудочка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(ПЖ) представляет сумму веса свободной стенки правого желудочка (П) и пропорциональной ему части (п) межжелудочковой перегородки: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ПЖ =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 = (П + МП) х П\ (П+Л = П) + МП х П \ </w:t>
      </w:r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Л).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левого желудочка (ЛЖ) - это сумма весов свободной стенки левого желудочка (Л) и пропорциональной ему части (л) межжелудочковой перегородки: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 = Л + л = (Л + МП) х Л \ (П + Л).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Индексы соотношений частей сердца: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эпнкарднального</w:t>
      </w:r>
      <w:proofErr w:type="spellEnd"/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жнра</w:t>
      </w:r>
      <w:proofErr w:type="spellEnd"/>
      <w:r w:rsidRPr="00C8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(ИЭЖ) - вычисляется как процентное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веса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эпикардиального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жира к общему весу сердца: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ИЭЖ= ЭЖУВС х 100%.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правого желудочка (ИПЖ) - означает процентное отношение веса правого желудочка к чистому весу сердца: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ИПЖ = ПЖ \ ЧВС х 100%.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левого желудочка (ИЛЖ) - процентное отношение левого желудочка к чистому весу сердца: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ИЛЖ = </w:t>
      </w:r>
      <w:r w:rsidRPr="00C84A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ЛЖ\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ЧВСх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100%.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Желудочковый индекс (ЖИ) - отношение веса правого желудочка к весу левого желудочка, измеряемое с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чі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гостью до сотых долей единицы, может быть вычислено двумя способами;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= П \ Л или ЖИ = ИПЖ \ ИЛЖ. Сравнение значений ЖИ, полученных при вычислении по этим формулам, может служить контролем правильности проводимых вычислений всех показателей: ПЖ, ЛЖ, ИПЖ, ИЛЖ, ЖИ. Индекс Фултона (ИФ) представляет отношение суммы весов свободной стенки левого желудочка и межжелудочковой перегородки к весу свободной стенки правого желудочка и измеряется числами с десятыми долями: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 = (Л + МП) \ П.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Фултона характеризует соотношение между массами правого и левого желудочков, как и ЖИ, но по сравнению с ЖИ имеет определенные преимущества, так как в меньшей мере подвержен влиянию субъективных особенностей техники вскрытия сердца.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миокардиально</w:t>
      </w:r>
      <w:proofErr w:type="spell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-ростовой (ИМР) сходен с предыдущим, но вместо общего веса сердца учитывается его чистый вес, что позволяет </w:t>
      </w: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охарактеризовать степень соответствия мышечной массы сердца и размеров тела:</w:t>
      </w:r>
    </w:p>
    <w:p w:rsidR="00C84A8B" w:rsidRPr="00C84A8B" w:rsidRDefault="00C84A8B" w:rsidP="00C8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ИМР = ЧВС \ Рост,</w:t>
      </w:r>
    </w:p>
    <w:p w:rsidR="00C84A8B" w:rsidRPr="00C84A8B" w:rsidRDefault="00C84A8B" w:rsidP="00C8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«Полный анализ всех 16 показателей позволяют получить разностороннюю характеристику мышечной массы сердца, ее распределения по функциональным отделам, соотношение между ними, степени соответствия между массами сердца и всего тела, </w:t>
      </w:r>
      <w:proofErr w:type="gramStart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точки зрения, это целесообразно для исследований в судебно-медицинской практике. Однако вычисление и анализ такого большого числа индексов является довольно трудоемким процессом, а их комплексная диагностическая интерпретация может оказаться в ряде случаев затруднительной. В практической работе не всегда наблюдается полный параллелизм изменений показателей, характеризующих один и тот же отдел сердца. Например, абсолютный вес свободной стенки правого желудочка может превышать границу нормы, тогда как индекс правого желудочка - находится в пределах нормы.</w:t>
      </w:r>
    </w:p>
    <w:p w:rsidR="00C84A8B" w:rsidRPr="00C84A8B" w:rsidRDefault="00C84A8B" w:rsidP="0042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судебно-медицинской практике можно ограничиться использованием показателей, диагностическая ценность которых наиболее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высока. К числу таких наиболее информативных показателей, заслуживающих применение в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повседиезной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практике, относятся; ЧВС, ПЖ, ЛЖ, ЖИ, ИФ, ИМР, ИЗЖ».</w:t>
      </w:r>
    </w:p>
    <w:p w:rsidR="00420660" w:rsidRDefault="00420660" w:rsidP="0042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Нормативы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показателей </w:t>
      </w:r>
      <w:r w:rsidRPr="00420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раздельного взвешивания сердца.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«Для оценки и диагностической интерпретации данных раздельного взвешивания частей сердца в каждом отдельном случае их необходимо сравнивать с нормой, точнее - с пределами колебаний у здоровых людей каждого из анализируемых параметров», </w:t>
      </w:r>
      <w:proofErr w:type="gram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качестве нормативов представлены основные показатели раздельного взвешивания частей сердца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для и женщин в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таблице 1 и таблице 2.</w:t>
      </w:r>
    </w:p>
    <w:p w:rsidR="00420660" w:rsidRPr="00420660" w:rsidRDefault="00420660" w:rsidP="0042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60" w:rsidRPr="00420660" w:rsidRDefault="00420660" w:rsidP="0042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Табл.1 Нормативы показателей раздельного взвешивания (для мужчин)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637"/>
        <w:gridCol w:w="2203"/>
        <w:gridCol w:w="2088"/>
      </w:tblGrid>
      <w:tr w:rsidR="00420660" w:rsidRPr="00420660">
        <w:trPr>
          <w:trHeight w:hRule="exact" w:val="7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Переходная зона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Патология</w:t>
            </w:r>
          </w:p>
        </w:tc>
      </w:tr>
      <w:tr w:rsidR="00420660" w:rsidRPr="00420660">
        <w:trPr>
          <w:trHeight w:hRule="exact"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вес сердца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273-374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375-404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</w:tr>
      <w:tr w:rsidR="00420660" w:rsidRPr="00420660">
        <w:trPr>
          <w:trHeight w:hRule="exact" w:val="3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Эпикардиальный</w:t>
            </w:r>
            <w:proofErr w:type="spellEnd"/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21-76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77-94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  <w:tr w:rsidR="00420660" w:rsidRPr="00420660">
        <w:trPr>
          <w:trHeight w:hRule="exact"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Чистый вес сердца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231-320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321-349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420660" w:rsidRPr="00420660">
        <w:trPr>
          <w:trHeight w:hRule="exact" w:val="33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Предсердия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41-69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70-79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420660" w:rsidRPr="00420660">
        <w:trPr>
          <w:trHeight w:hRule="exact" w:val="33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Свободная стенка ПЖ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41-66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67-74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420660" w:rsidRPr="00420660">
        <w:trPr>
          <w:trHeight w:hRule="exact" w:val="33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Свободная стенка ЛЖ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131-149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420660" w:rsidRPr="00420660">
        <w:trPr>
          <w:trHeight w:hRule="exact" w:val="64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Межжелудочковая</w:t>
            </w:r>
          </w:p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перегородка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45-82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83-94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  <w:tr w:rsidR="00420660" w:rsidRPr="00420660">
        <w:trPr>
          <w:trHeight w:hRule="exact" w:val="33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Правый желудочек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56-92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93-104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420660" w:rsidRPr="00420660">
        <w:trPr>
          <w:trHeight w:hRule="exact" w:val="3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Левый желудочек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109-182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183-204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</w:tr>
      <w:tr w:rsidR="00420660" w:rsidRPr="00420660">
        <w:trPr>
          <w:trHeight w:hRule="exact" w:val="6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kk-KZ"/>
              </w:rPr>
              <w:t xml:space="preserve">Иңдекс </w:t>
            </w:r>
            <w:proofErr w:type="spellStart"/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эпикардиального</w:t>
            </w:r>
            <w:proofErr w:type="spellEnd"/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22-24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420660" w:rsidRPr="00420660">
        <w:trPr>
          <w:trHeight w:hRule="exact"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Индекс правого желудочка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24-30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31-32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420660" w:rsidRPr="00420660">
        <w:trPr>
          <w:trHeight w:hRule="exact" w:val="6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левого желудочка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57-59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420660" w:rsidRPr="00420660">
        <w:trPr>
          <w:trHeight w:hRule="exact" w:val="33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Желудочковый индекс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0,43-0,58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0,59-0,66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420660" w:rsidRPr="00420660">
        <w:trPr>
          <w:trHeight w:hRule="exact" w:val="33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Фултона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2,8-3,6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3,7-3,9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</w:tr>
      <w:tr w:rsidR="00420660" w:rsidRPr="00420660">
        <w:trPr>
          <w:trHeight w:hRule="exact"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Сердечный индекс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3,8-5,0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5,1-5,6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</w:tr>
      <w:tr w:rsidR="00420660" w:rsidRPr="00420660">
        <w:trPr>
          <w:trHeight w:hRule="exact" w:val="104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Индекс </w:t>
            </w:r>
            <w:proofErr w:type="spellStart"/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миокардиально</w:t>
            </w: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ростовой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1,35-1,87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1,88-2,04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</w:tbl>
    <w:p w:rsidR="00420660" w:rsidRPr="00420660" w:rsidRDefault="00420660" w:rsidP="0042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Табл.2 Нормативы показателей раздельного взвешивания (для женщин)</w:t>
      </w:r>
    </w:p>
    <w:tbl>
      <w:tblPr>
        <w:tblW w:w="912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699"/>
        <w:gridCol w:w="1363"/>
        <w:gridCol w:w="840"/>
        <w:gridCol w:w="658"/>
        <w:gridCol w:w="1330"/>
        <w:gridCol w:w="71"/>
      </w:tblGrid>
      <w:tr w:rsidR="00420660" w:rsidRPr="00420660" w:rsidTr="00420660">
        <w:trPr>
          <w:trHeight w:hRule="exact" w:val="7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Переходная зона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Патология</w:t>
            </w:r>
          </w:p>
        </w:tc>
      </w:tr>
      <w:tr w:rsidR="00420660" w:rsidRPr="00420660" w:rsidTr="00420660">
        <w:trPr>
          <w:trHeight w:hRule="exact" w:val="37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вес сердца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236-325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326-354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</w:tr>
      <w:tr w:rsidR="00420660" w:rsidRPr="00420660" w:rsidTr="00420660">
        <w:trPr>
          <w:gridAfter w:val="1"/>
          <w:wAfter w:w="71" w:type="dxa"/>
          <w:trHeight w:hRule="exact" w:val="365"/>
        </w:trPr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 Умеренное разрастание жировой ткани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20660" w:rsidRPr="00420660" w:rsidTr="00420660">
        <w:trPr>
          <w:gridAfter w:val="1"/>
          <w:wAfter w:w="71" w:type="dxa"/>
          <w:trHeight w:hRule="exact" w:val="331"/>
        </w:trPr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 Выраженное разрастание жировой ткани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660" w:rsidRPr="00420660" w:rsidRDefault="00420660" w:rsidP="0042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20660" w:rsidRPr="00420660" w:rsidTr="00420660">
        <w:trPr>
          <w:gridAfter w:val="1"/>
          <w:wAfter w:w="71" w:type="dxa"/>
          <w:trHeight w:hRule="exact" w:val="384"/>
        </w:trPr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660" w:rsidRPr="00420660" w:rsidRDefault="00420660" w:rsidP="0042066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</w:tbl>
    <w:p w:rsidR="006D4937" w:rsidRDefault="006D4937" w:rsidP="00C84A8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20660" w:rsidRPr="00420660" w:rsidRDefault="00420660" w:rsidP="0042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Морфологическая характеристика ткани сердца в норме -некоторые структурные и функциональные характеристики миокарда и особенности его кровоснабжения.</w:t>
      </w:r>
    </w:p>
    <w:p w:rsidR="00420660" w:rsidRPr="00420660" w:rsidRDefault="00420660" w:rsidP="0042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Миокард построен из мышечных клеток, которые образуют ветвящиеся и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анастомозирующие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волокна. Каждая мышечная клетка окружена «футляром», состоящим из ретикулярных и коллагеновых волокон.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Меищу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мышечными волокнами расположена рыхлая соединительная ткань,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сосуды, нервы. Структура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(мышечных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клеткок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представлена разными по длине сегментами сократительных белков -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саркомерами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Саркомеры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частично перекрывающих друг друга миозина (толстые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филаменты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актина (тонкие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филаменты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длина которых зависит от степени сокращения клетки.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Саркомеры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придают исчерченный вид цитоплазме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Кардиомиоциты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желудочков содержат около 75% белковой массы миокарда и обеспечивают значительный вклад в формирование «кардиальной гипертрофии». Наряду с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кардиомиоцитами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миокарде имеются и другие активные клетки - фибробласты, клетки гладкой мускулатуры сосудов, эндотелиальные клетки. Все они также принимают участие в развитии патологии миокарда, так как могут выделять локальные факторы, способные стимулировать гипертрофию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миоцитов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Кровообращение миокарда обеспечивается двумя анатомически и функционально четко различающимися отделами - крупными артериями, которые расположены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эпикардиально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мелкими разветвлениями, которые проникают в толщу миокарда до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субэндотелиалышх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слоев, образуя </w:t>
      </w: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капиллярную сеть и обеспечивая всю систему микроциркуляции сердца. Коронарное макрос ос уд истое русло это</w:t>
      </w: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эпикардиальные</w:t>
      </w:r>
      <w:proofErr w:type="spellEnd"/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(«проводящие») артерии. Коронарное микрососуд истое русло - это второе звено кровоснабжения сердца. Оно включает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артерии (резистивные сосуды), которые обеспечивают необходимый объем поступления крови в микроциркуляторное русло во время диастолы желудочков (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всщзи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в период систолы практически прерывается приток крови в левый желудочек). В миокарде имеются многочисленные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межкоронарные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анастомозы (коллатерали) и примерно 8 миллионов капилляров.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Межкоронарные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анастомозы проводят относительно небольшой объем крови. Но в условиях ишемии миокарда анастомозы могут активно развиваться, что играет компенсаторную роль в поддержании адекватного кровоснабжения в зонах ишемии. Наименее эффективно коллатеральное кровоснабжение в субэндокардиальных отделах, именно поэтому эти отделы наиболее чувствительны к ишемическому повреждению.</w:t>
      </w: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60" w:rsidRDefault="00420660" w:rsidP="0094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использованных источников:</w:t>
      </w:r>
    </w:p>
    <w:p w:rsidR="00942428" w:rsidRPr="00420660" w:rsidRDefault="00942428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«Инструкция по организации и производству судебно-медицинской</w:t>
      </w: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 (Приказ М3 РК от 20 мая 2010г. № 368) - Астана, 2010.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Меркулов Г.А. Курс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патологогистологической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техники. — 1967,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Микроскопическая техника: Руководство / Под редакцией Саркисова Д.С. и Перова </w:t>
      </w:r>
      <w:proofErr w:type="gram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ЮЛ.—</w:t>
      </w:r>
      <w:proofErr w:type="gram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М.; Медицина, 1996.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ISBN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5-225-02-820-9).</w:t>
      </w: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Шапошпик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И.И., Богданов Д.В. Дифференциальная диагностика гипертрофической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кардиомиопатии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гипертрофий миокарда вторичного происхождения // РМЖ, 2014. №12. С. 923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Бойцов В.А., Никулина Н.Н., Якушин С.С. и др. Внезапная сердечная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мертъ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больных ишемической болезнью сердца: по результатам российского многоцентрового эпидемиологического исследования заболеваемости, смертности, качества диагностики и лечения острых форм ИБС. (Резонанс) // Российский кардиологический журнал. 2011. №2. С. 59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Зимин Ю.В., Козлова ИЛ.*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Родоманченко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Т,В</w:t>
      </w:r>
      <w:proofErr w:type="gram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др.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функциональные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миокарда, систолическая и диастолическая функции левого желудочка сердца </w:t>
      </w:r>
      <w:r w:rsidRPr="004206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больных с метаболическим вариантом гипертонической болезни // Кремлевская медицина. Клинический вестник. - 1999. - № 2. - С. 5-8.</w:t>
      </w:r>
    </w:p>
    <w:p w:rsid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Бобылев Ю, М. Типы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ремоделирования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левого желудочка сердца у больных артериальной гипертензией: связь с возрастом, метаболическим синдромом и психологическим статусом // Современная медицина: актуальные вопросы: сб. ст. по матер. XXXVII между нар. науч.-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№ 11(36). - Новосибирск: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СибАК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2014.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Хозяинова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Н.Ю,,</w:t>
      </w:r>
      <w:proofErr w:type="gram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Царева В,М. Структурно-геометрическое </w:t>
      </w:r>
      <w:proofErr w:type="spellStart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ремоделирование</w:t>
      </w:r>
      <w:proofErr w:type="spellEnd"/>
      <w:r w:rsidRPr="00420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структурно-функциональная перестройка миокарда у больных артериальной гипертонией в зависимости от пола и возраста. // Российский кардиологический журнал. 2005. - №3. - С. 20-24,</w:t>
      </w:r>
    </w:p>
    <w:p w:rsidR="00420660" w:rsidRPr="00420660" w:rsidRDefault="00420660" w:rsidP="00420660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420660" w:rsidRPr="00420660" w:rsidSect="0019340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3"/>
    <w:rsid w:val="000F417E"/>
    <w:rsid w:val="00180E9D"/>
    <w:rsid w:val="00193406"/>
    <w:rsid w:val="002242A2"/>
    <w:rsid w:val="003A7DEF"/>
    <w:rsid w:val="00420660"/>
    <w:rsid w:val="00443CC4"/>
    <w:rsid w:val="006D4937"/>
    <w:rsid w:val="00942428"/>
    <w:rsid w:val="00A80F9A"/>
    <w:rsid w:val="00AB7893"/>
    <w:rsid w:val="00AD0973"/>
    <w:rsid w:val="00C84A8B"/>
    <w:rsid w:val="00E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26B57-7342-40BE-AB15-C2EECE9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2021-01-06T04:32:00Z</dcterms:created>
  <dcterms:modified xsi:type="dcterms:W3CDTF">2021-01-08T06:00:00Z</dcterms:modified>
</cp:coreProperties>
</file>