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E3" w:rsidRPr="009A62E3" w:rsidRDefault="009A62E3" w:rsidP="009A62E3">
      <w:pPr>
        <w:suppressAutoHyphens w:val="0"/>
        <w:jc w:val="center"/>
        <w:rPr>
          <w:b/>
          <w:color w:val="000000"/>
          <w:szCs w:val="28"/>
          <w:lang w:eastAsia="ru-RU"/>
        </w:rPr>
      </w:pPr>
      <w:r w:rsidRPr="009A62E3">
        <w:rPr>
          <w:b/>
          <w:color w:val="000000"/>
          <w:szCs w:val="28"/>
          <w:lang w:eastAsia="ru-RU"/>
        </w:rPr>
        <w:t>МИНИСТЕРСТВО ЮСТИЦИИ РЕСПУБЛИКИ КАЗАХСТАН</w:t>
      </w:r>
    </w:p>
    <w:p w:rsidR="009A62E3" w:rsidRPr="009A62E3" w:rsidRDefault="009A62E3" w:rsidP="009A62E3">
      <w:pPr>
        <w:suppressAutoHyphens w:val="0"/>
        <w:jc w:val="center"/>
        <w:rPr>
          <w:b/>
          <w:szCs w:val="28"/>
          <w:lang w:eastAsia="ru-RU"/>
        </w:rPr>
      </w:pPr>
      <w:r w:rsidRPr="009A62E3">
        <w:rPr>
          <w:b/>
          <w:color w:val="000000"/>
          <w:szCs w:val="28"/>
          <w:lang w:eastAsia="ru-RU"/>
        </w:rPr>
        <w:t>ЦЕНТР СУДЕБНОЙ МЕДИЦИНЫ</w:t>
      </w: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b/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jc w:val="center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t>Стандартные операционные процедуры</w:t>
      </w:r>
    </w:p>
    <w:p w:rsidR="009A62E3" w:rsidRPr="009A62E3" w:rsidRDefault="009A62E3" w:rsidP="009A62E3">
      <w:pPr>
        <w:suppressAutoHyphens w:val="0"/>
        <w:jc w:val="center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t>«Общие требования по производству судебных химико-токсикологических экспертиз (исследований)»</w:t>
      </w:r>
    </w:p>
    <w:p w:rsidR="009A62E3" w:rsidRPr="009A62E3" w:rsidRDefault="009A62E3" w:rsidP="009A62E3">
      <w:pPr>
        <w:suppressAutoHyphens w:val="0"/>
        <w:jc w:val="center"/>
        <w:rPr>
          <w:color w:val="000000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СОСТАВИТЕЛЬ: </w:t>
      </w:r>
      <w:proofErr w:type="spellStart"/>
      <w:r w:rsidRPr="009A62E3">
        <w:rPr>
          <w:color w:val="000000"/>
          <w:szCs w:val="28"/>
          <w:lang w:eastAsia="ru-RU"/>
        </w:rPr>
        <w:t>Жуматаева</w:t>
      </w:r>
      <w:proofErr w:type="spellEnd"/>
      <w:r w:rsidRPr="009A62E3">
        <w:rPr>
          <w:color w:val="000000"/>
          <w:szCs w:val="28"/>
          <w:lang w:eastAsia="ru-RU"/>
        </w:rPr>
        <w:t xml:space="preserve"> Г.С. РГКП «Центр судебной медицины МЮ </w:t>
      </w:r>
      <w:proofErr w:type="spellStart"/>
      <w:proofErr w:type="gramStart"/>
      <w:r w:rsidRPr="009A62E3">
        <w:rPr>
          <w:color w:val="000000"/>
          <w:szCs w:val="28"/>
          <w:lang w:val="en-US" w:eastAsia="en-US"/>
        </w:rPr>
        <w:t>PK»</w:t>
      </w:r>
      <w:proofErr w:type="spellEnd"/>
      <w:r>
        <w:rPr>
          <w:color w:val="000000"/>
          <w:szCs w:val="28"/>
          <w:lang w:eastAsia="en-US"/>
        </w:rPr>
        <w:t xml:space="preserve"> </w:t>
      </w:r>
      <w:r w:rsidRPr="009A62E3">
        <w:rPr>
          <w:color w:val="000000"/>
          <w:szCs w:val="28"/>
          <w:lang w:val="en-US" w:eastAsia="en-US"/>
        </w:rPr>
        <w:t xml:space="preserve"> </w:t>
      </w:r>
      <w:r w:rsidRPr="009A62E3">
        <w:rPr>
          <w:color w:val="000000"/>
          <w:szCs w:val="28"/>
          <w:lang w:eastAsia="ru-RU"/>
        </w:rPr>
        <w:t>судебно</w:t>
      </w:r>
      <w:proofErr w:type="gramEnd"/>
      <w:r w:rsidRPr="009A62E3">
        <w:rPr>
          <w:color w:val="000000"/>
          <w:szCs w:val="28"/>
          <w:lang w:eastAsia="ru-RU"/>
        </w:rPr>
        <w:t>-медицинский эксперт высшей категории</w:t>
      </w: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color w:val="000000"/>
          <w:spacing w:val="2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szCs w:val="28"/>
        </w:rPr>
      </w:pPr>
    </w:p>
    <w:p w:rsidR="008146A9" w:rsidRDefault="008146A9" w:rsidP="008146A9">
      <w:pPr>
        <w:suppressAutoHyphens w:val="0"/>
        <w:spacing w:after="360"/>
        <w:jc w:val="center"/>
        <w:textAlignment w:val="baseline"/>
        <w:rPr>
          <w:szCs w:val="28"/>
        </w:rPr>
      </w:pPr>
    </w:p>
    <w:p w:rsidR="009A62E3" w:rsidRPr="009A62E3" w:rsidRDefault="009A62E3" w:rsidP="008146A9">
      <w:pPr>
        <w:suppressAutoHyphens w:val="0"/>
        <w:spacing w:after="360"/>
        <w:jc w:val="center"/>
        <w:textAlignment w:val="baseline"/>
        <w:rPr>
          <w:szCs w:val="28"/>
        </w:rPr>
      </w:pPr>
      <w:r w:rsidRPr="009A62E3">
        <w:rPr>
          <w:szCs w:val="28"/>
        </w:rPr>
        <w:t>Астана, 2016 год</w:t>
      </w:r>
    </w:p>
    <w:p w:rsidR="009A62E3" w:rsidRPr="009A62E3" w:rsidRDefault="009A62E3" w:rsidP="009A62E3">
      <w:pPr>
        <w:suppressAutoHyphens w:val="0"/>
        <w:spacing w:after="360"/>
        <w:jc w:val="both"/>
        <w:textAlignment w:val="baseline"/>
        <w:rPr>
          <w:color w:val="000000"/>
          <w:spacing w:val="2"/>
          <w:szCs w:val="28"/>
          <w:lang w:eastAsia="ru-RU"/>
        </w:rPr>
      </w:pPr>
    </w:p>
    <w:p w:rsidR="00521320" w:rsidRPr="009A62E3" w:rsidRDefault="00521320" w:rsidP="008146A9">
      <w:pPr>
        <w:suppressAutoHyphens w:val="0"/>
        <w:spacing w:after="360"/>
        <w:jc w:val="center"/>
        <w:textAlignment w:val="baseline"/>
        <w:rPr>
          <w:color w:val="000000"/>
          <w:spacing w:val="2"/>
          <w:szCs w:val="28"/>
          <w:lang w:eastAsia="ru-RU"/>
        </w:rPr>
      </w:pPr>
      <w:r w:rsidRPr="009A62E3">
        <w:rPr>
          <w:color w:val="000000"/>
          <w:spacing w:val="2"/>
          <w:szCs w:val="28"/>
          <w:lang w:eastAsia="ru-RU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Общие требования по производству судебных химико-токсикологических экспертиз (исследований)</w:t>
            </w:r>
          </w:p>
        </w:tc>
      </w:tr>
      <w:tr w:rsidR="00521320" w:rsidRPr="009A62E3" w:rsidTr="009A62E3">
        <w:trPr>
          <w:trHeight w:val="608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tabs>
                <w:tab w:val="left" w:pos="2028"/>
              </w:tabs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27.1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3. Информация об авторе (ах) (составителе (</w:t>
            </w:r>
            <w:proofErr w:type="spellStart"/>
            <w:r w:rsidRPr="009A62E3">
              <w:rPr>
                <w:color w:val="000000"/>
                <w:spacing w:val="2"/>
                <w:szCs w:val="28"/>
                <w:lang w:eastAsia="ru-RU"/>
              </w:rPr>
              <w:t>ях</w:t>
            </w:r>
            <w:proofErr w:type="spellEnd"/>
            <w:r w:rsidRPr="009A62E3">
              <w:rPr>
                <w:color w:val="000000"/>
                <w:spacing w:val="2"/>
                <w:szCs w:val="28"/>
                <w:lang w:eastAsia="ru-RU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 xml:space="preserve">Составитель: </w:t>
            </w:r>
            <w:proofErr w:type="spellStart"/>
            <w:r w:rsidRPr="009A62E3">
              <w:rPr>
                <w:szCs w:val="28"/>
                <w:lang w:eastAsia="ru-RU"/>
              </w:rPr>
              <w:t>Жуматаева</w:t>
            </w:r>
            <w:proofErr w:type="spellEnd"/>
            <w:r w:rsidRPr="009A62E3">
              <w:rPr>
                <w:szCs w:val="28"/>
                <w:lang w:eastAsia="ru-RU"/>
              </w:rPr>
              <w:t xml:space="preserve"> Г.С.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 xml:space="preserve">В методике отражены требования к производству химико-токсикологических экспертиз (исследований) необходимые для обеспечения качества, объективности, доказательности проводимых экспертиз (исследований). </w:t>
            </w:r>
          </w:p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Настоящая методика устанавливает единые требования выполнения судебных химико-токсикологических экспертиз (исследований)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Биологические жидкости и ткани, жидкости не биологического происхождения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Общие требования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1.  введение.</w:t>
            </w:r>
            <w:r w:rsidRPr="009A62E3">
              <w:rPr>
                <w:szCs w:val="28"/>
                <w:lang w:eastAsia="ru-RU"/>
              </w:rPr>
              <w:br/>
              <w:t>2. основная часть: отражает основные требования для каждого из этапов проведения исследований, достаточности применяемых методов исследования для дачи заключения и т.д.</w:t>
            </w:r>
          </w:p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>3. список использованных источников;</w:t>
            </w:r>
            <w:r w:rsidRPr="009A62E3">
              <w:rPr>
                <w:szCs w:val="28"/>
                <w:lang w:eastAsia="ru-RU"/>
              </w:rPr>
              <w:br/>
              <w:t>4. приложение.</w:t>
            </w:r>
            <w:r w:rsidRPr="009A62E3">
              <w:rPr>
                <w:szCs w:val="28"/>
                <w:lang w:eastAsia="ru-RU"/>
              </w:rPr>
              <w:br/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Cs w:val="28"/>
                <w:lang w:eastAsia="en-US"/>
              </w:rPr>
            </w:pPr>
            <w:r w:rsidRPr="009A62E3">
              <w:rPr>
                <w:color w:val="000000"/>
                <w:spacing w:val="2"/>
                <w:szCs w:val="28"/>
                <w:lang w:eastAsia="en-US"/>
              </w:rPr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Cs w:val="28"/>
                <w:lang w:eastAsia="en-US"/>
              </w:rPr>
            </w:pPr>
            <w:r w:rsidRPr="009A62E3">
              <w:rPr>
                <w:color w:val="000000"/>
                <w:spacing w:val="2"/>
                <w:szCs w:val="28"/>
                <w:lang w:eastAsia="en-US"/>
              </w:rPr>
              <w:t>Протокол № 1 от 07 «ноября» 2016г.</w:t>
            </w:r>
          </w:p>
        </w:tc>
      </w:tr>
      <w:tr w:rsidR="00521320" w:rsidRPr="009A62E3" w:rsidTr="007461B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spacing w:after="360"/>
              <w:jc w:val="both"/>
              <w:textAlignment w:val="baseline"/>
              <w:rPr>
                <w:color w:val="000000"/>
                <w:spacing w:val="2"/>
                <w:szCs w:val="28"/>
                <w:lang w:eastAsia="ru-RU"/>
              </w:rPr>
            </w:pPr>
            <w:r w:rsidRPr="009A62E3">
              <w:rPr>
                <w:color w:val="000000"/>
                <w:spacing w:val="2"/>
                <w:szCs w:val="28"/>
                <w:lang w:eastAsia="ru-RU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320" w:rsidRPr="009A62E3" w:rsidRDefault="00521320" w:rsidP="009A62E3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A62E3">
              <w:rPr>
                <w:szCs w:val="28"/>
                <w:lang w:eastAsia="ru-RU"/>
              </w:rPr>
              <w:t xml:space="preserve">Составитель: </w:t>
            </w:r>
            <w:proofErr w:type="spellStart"/>
            <w:r w:rsidRPr="009A62E3">
              <w:rPr>
                <w:szCs w:val="28"/>
                <w:lang w:eastAsia="ru-RU"/>
              </w:rPr>
              <w:t>Жуматаева</w:t>
            </w:r>
            <w:proofErr w:type="spellEnd"/>
            <w:r w:rsidRPr="009A62E3">
              <w:rPr>
                <w:szCs w:val="28"/>
                <w:lang w:eastAsia="ru-RU"/>
              </w:rPr>
              <w:t xml:space="preserve"> Г.С.РГКП «Центр судебной медицины МЮ РК», судебно-медицинский эксперт высшей категории  </w:t>
            </w:r>
          </w:p>
        </w:tc>
      </w:tr>
    </w:tbl>
    <w:p w:rsidR="00521320" w:rsidRPr="009A62E3" w:rsidRDefault="00521320" w:rsidP="009A62E3">
      <w:pPr>
        <w:jc w:val="both"/>
        <w:rPr>
          <w:szCs w:val="28"/>
        </w:rPr>
      </w:pPr>
    </w:p>
    <w:p w:rsidR="009A62E3" w:rsidRPr="009A62E3" w:rsidRDefault="009A62E3" w:rsidP="009A62E3">
      <w:pPr>
        <w:suppressAutoHyphens w:val="0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СОДЕРЖАНИЕ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Введение</w:t>
      </w:r>
      <w:r w:rsidRPr="009A62E3">
        <w:rPr>
          <w:color w:val="000000"/>
          <w:szCs w:val="28"/>
          <w:lang w:eastAsia="ru-RU"/>
        </w:rPr>
        <w:tab/>
        <w:t>5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Область применения</w:t>
      </w:r>
      <w:r w:rsidRPr="009A62E3">
        <w:rPr>
          <w:color w:val="000000"/>
          <w:szCs w:val="28"/>
          <w:lang w:eastAsia="ru-RU"/>
        </w:rPr>
        <w:tab/>
        <w:t>5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Термины и обозначения</w:t>
      </w:r>
      <w:r w:rsidRPr="009A62E3">
        <w:rPr>
          <w:color w:val="000000"/>
          <w:szCs w:val="28"/>
          <w:lang w:eastAsia="ru-RU"/>
        </w:rPr>
        <w:tab/>
        <w:t>5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Основная часть</w:t>
      </w:r>
      <w:r w:rsidRPr="009A62E3">
        <w:rPr>
          <w:color w:val="000000"/>
          <w:szCs w:val="28"/>
          <w:lang w:eastAsia="ru-RU"/>
        </w:rPr>
        <w:tab/>
        <w:t>5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Заключение</w:t>
      </w:r>
      <w:r w:rsidRPr="009A62E3">
        <w:rPr>
          <w:color w:val="000000"/>
          <w:szCs w:val="28"/>
          <w:lang w:eastAsia="ru-RU"/>
        </w:rPr>
        <w:tab/>
        <w:t>8</w:t>
      </w:r>
    </w:p>
    <w:p w:rsidR="009A62E3" w:rsidRPr="009A62E3" w:rsidRDefault="009A62E3" w:rsidP="009A62E3">
      <w:pPr>
        <w:numPr>
          <w:ilvl w:val="0"/>
          <w:numId w:val="1"/>
        </w:numPr>
        <w:suppressAutoHyphens w:val="0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Список использованных источников</w:t>
      </w:r>
      <w:r w:rsidRPr="009A62E3">
        <w:rPr>
          <w:color w:val="000000"/>
          <w:szCs w:val="28"/>
          <w:lang w:eastAsia="ru-RU"/>
        </w:rPr>
        <w:tab/>
        <w:t>8</w:t>
      </w:r>
    </w:p>
    <w:p w:rsidR="007808A5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7 Приложение</w:t>
      </w:r>
      <w:r w:rsidRPr="009A62E3">
        <w:rPr>
          <w:color w:val="000000"/>
          <w:szCs w:val="28"/>
          <w:lang w:eastAsia="ru-RU"/>
        </w:rPr>
        <w:tab/>
      </w:r>
      <w:r w:rsidRPr="009A62E3">
        <w:rPr>
          <w:b/>
          <w:bCs/>
          <w:color w:val="000000"/>
          <w:szCs w:val="28"/>
          <w:lang w:eastAsia="ru-RU"/>
        </w:rPr>
        <w:t>8</w:t>
      </w: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9A62E3">
      <w:pPr>
        <w:jc w:val="both"/>
        <w:rPr>
          <w:b/>
          <w:bCs/>
          <w:color w:val="000000"/>
          <w:szCs w:val="28"/>
          <w:lang w:eastAsia="ru-RU"/>
        </w:rPr>
      </w:pPr>
    </w:p>
    <w:p w:rsidR="008146A9" w:rsidRDefault="008146A9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8146A9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Введение</w:t>
      </w:r>
    </w:p>
    <w:p w:rsidR="009A62E3" w:rsidRPr="009A62E3" w:rsidRDefault="009A62E3" w:rsidP="008146A9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Настоящая методика устанавливает единые требования выполнения судебных химике - токсикологических экспертиз (исследований).</w:t>
      </w:r>
    </w:p>
    <w:p w:rsidR="008146A9" w:rsidRDefault="008146A9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8146A9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Область применения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«Стандартные операционные процедуры по производству судебных </w:t>
      </w:r>
      <w:proofErr w:type="spellStart"/>
      <w:r w:rsidRPr="009A62E3">
        <w:rPr>
          <w:color w:val="000000"/>
          <w:szCs w:val="28"/>
          <w:lang w:eastAsia="ru-RU"/>
        </w:rPr>
        <w:t>химико</w:t>
      </w:r>
      <w:r w:rsidRPr="009A62E3">
        <w:rPr>
          <w:color w:val="000000"/>
          <w:szCs w:val="28"/>
          <w:lang w:eastAsia="ru-RU"/>
        </w:rPr>
        <w:softHyphen/>
        <w:t>токсикологических</w:t>
      </w:r>
      <w:proofErr w:type="spellEnd"/>
      <w:r w:rsidRPr="009A62E3">
        <w:rPr>
          <w:color w:val="000000"/>
          <w:szCs w:val="28"/>
          <w:lang w:eastAsia="ru-RU"/>
        </w:rPr>
        <w:t xml:space="preserve"> экспертиз (исследований)» используется в качестве стандарта персоналом лаборатории, выполняющим данную процедуру, а также для обучения нового персонала.</w:t>
      </w:r>
    </w:p>
    <w:p w:rsidR="008146A9" w:rsidRDefault="008146A9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Термины и обозначения.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СОП - стандартные операционные процедуры.</w:t>
      </w:r>
    </w:p>
    <w:p w:rsidR="008146A9" w:rsidRDefault="008146A9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Основная часть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Эксперт при выполнении экспертизы (исследования) решает поставленные перед ним вопросы, также проводит в пределах своих специальных познаний такие исследования, которые могут иметь значение для дела.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Объекты в процессе проведения исследования сохраняются в металлическом шкафу, а подверженные гниению - в герметичной емкости в холодильнике, которые в конце рабочего дня опечатываются назначенным ответстве</w:t>
      </w:r>
      <w:r w:rsidR="008146A9">
        <w:rPr>
          <w:color w:val="000000"/>
          <w:szCs w:val="28"/>
          <w:lang w:eastAsia="ru-RU"/>
        </w:rPr>
        <w:t>нны</w:t>
      </w:r>
      <w:r w:rsidRPr="009A62E3">
        <w:rPr>
          <w:color w:val="000000"/>
          <w:szCs w:val="28"/>
          <w:lang w:eastAsia="ru-RU"/>
        </w:rPr>
        <w:t>м лицом.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При наружном осмотре объектов экспертизы определяется и описывается в заключение эксперта - упаковочный материал, способ опечатывания, характер объекта, состояние объекта, его количество, окраска, наличие или отсутствие специфического запаха, наличие посторонних включений, реакция среды для жидких объектов, наличие консерванта.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При наружном осмотре объектов исследования определяется и описывается в заключение эксперта (акте) - характер объекта, состояние объекта, его количество, окраска, наличие или отсутствие специфическою запаха, наличие посторонних включений, реакция среды для жидких объектов, наличие консерванта.</w:t>
      </w:r>
    </w:p>
    <w:p w:rsidR="009A62E3" w:rsidRPr="009A62E3" w:rsidRDefault="009A62E3" w:rsidP="008146A9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При обнаружении в полостях трупа и других объектах неразрушенных лекарственных форм (таблетки, капсулы и т.п.), а также частей растений (ягоды, грибы и т.п.) или другие образцы не биологического происхождения они описываются и исследуются отдельно,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При выборе хода исследования необходимо учитывать, период времени между попаданием токсического вещества в организм или его воздействием и моментом сбора образцов, если они известны.</w:t>
      </w:r>
    </w:p>
    <w:p w:rsidR="009A62E3" w:rsidRPr="009A62E3" w:rsidRDefault="009A62E3" w:rsidP="008146A9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В случаях производства экспертиз (исследований) объектов от лиц получавших медицинскую помощь при выборе хода исследования </w:t>
      </w:r>
      <w:r w:rsidRPr="009A62E3">
        <w:rPr>
          <w:color w:val="000000"/>
          <w:szCs w:val="28"/>
          <w:lang w:eastAsia="ru-RU"/>
        </w:rPr>
        <w:lastRenderedPageBreak/>
        <w:t>необходимо учитывать: период медицинской помощи; объем и перечень медикаментозной помощи.</w:t>
      </w:r>
    </w:p>
    <w:p w:rsidR="008146A9" w:rsidRDefault="008146A9" w:rsidP="009A62E3">
      <w:pPr>
        <w:suppressAutoHyphens w:val="0"/>
        <w:jc w:val="both"/>
        <w:rPr>
          <w:b/>
          <w:bCs/>
          <w:color w:val="000000"/>
          <w:szCs w:val="28"/>
          <w:lang w:eastAsia="ru-RU"/>
        </w:rPr>
      </w:pPr>
    </w:p>
    <w:p w:rsidR="009A62E3" w:rsidRPr="009A62E3" w:rsidRDefault="009A62E3" w:rsidP="008146A9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bCs/>
          <w:color w:val="000000"/>
          <w:szCs w:val="28"/>
          <w:lang w:eastAsia="ru-RU"/>
        </w:rPr>
        <w:t>Данные медицинской документации (дата и время поступления в</w:t>
      </w:r>
      <w:r w:rsidR="008146A9">
        <w:rPr>
          <w:bCs/>
          <w:color w:val="000000"/>
          <w:szCs w:val="28"/>
          <w:lang w:eastAsia="ru-RU"/>
        </w:rPr>
        <w:t xml:space="preserve"> </w:t>
      </w:r>
      <w:r w:rsidRPr="009A62E3">
        <w:rPr>
          <w:color w:val="000000"/>
          <w:szCs w:val="28"/>
          <w:lang w:eastAsia="ru-RU"/>
        </w:rPr>
        <w:t>лечебное учреждение, клинический диагноз при поступлении, перечень и дозы лекарственных веществ, а в случаях исследования трупного материала время и дату смерти, заключительный клинический диагноз) должны быть занесены во вводную часть заключения эксперта, и учитываться при выборе хода исследования и интерпретации результатов исследования.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Эксперт выбирает необходимые методы определения искомого </w:t>
      </w:r>
      <w:r w:rsidR="00C319D2">
        <w:rPr>
          <w:color w:val="000000"/>
          <w:szCs w:val="28"/>
          <w:lang w:eastAsia="ru-RU"/>
        </w:rPr>
        <w:t>в</w:t>
      </w:r>
      <w:r w:rsidRPr="009A62E3">
        <w:rPr>
          <w:color w:val="000000"/>
          <w:szCs w:val="28"/>
          <w:lang w:eastAsia="ru-RU"/>
        </w:rPr>
        <w:t>ещества (веществ) обеспечивающие наиболее достоверные результаты, в зависимости от поставленных вопросов, состояния и количества представленных объектов, обстоятельств дела, оснащенности лаборатории,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Перечень искомых веществ определяется в соответствии поставленных на разрешение вопросов, состояния и количества {объема, массы, перечня) представленных объектов.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Учитывая тот факт, что исчерпывающего набора методов и тестов, пригодных для всех токсических веществ во всех образцах, не существует, перечень веществ обязательных к химико-токсикологическому исследованию определяется в зависимости от цели и определен соответствующими методиками.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Для необходимости изолирования из сравнительно большого количества объекта исследования ничтожно малого количества вещества, эксперт выбирает необходимый метод извлечения, от которого может зависеть дальнейший ход анализа и его результаты,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В каждом анализе следует использовать по возможности наименьшее количество объекта, чтобы его осталось достаточно для дополнительных исследований.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Для проведения исследования применяются методы качественного обнаружения и количественного определения, которыми владеет эксперт и сможет учесть ошибки, возникающие при их применении.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Применяемые аналитические испытания должны быть доказательными, специфичными, обладать высокой чувствительностью, характеризоваться открываемым минимумом и границей обнаружения (предельным содержанием) веществ.</w:t>
      </w:r>
    </w:p>
    <w:p w:rsidR="009A62E3" w:rsidRPr="009A62E3" w:rsidRDefault="009A62E3" w:rsidP="00C319D2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Результат любой используемой аналитической реакции, оценивается через время, регламентированное для ее полно</w:t>
      </w:r>
      <w:r w:rsidR="00C319D2">
        <w:rPr>
          <w:color w:val="000000"/>
          <w:szCs w:val="28"/>
          <w:lang w:eastAsia="ru-RU"/>
        </w:rPr>
        <w:t>го</w:t>
      </w:r>
      <w:r w:rsidRPr="009A62E3">
        <w:rPr>
          <w:color w:val="000000"/>
          <w:szCs w:val="28"/>
          <w:lang w:eastAsia="ru-RU"/>
        </w:rPr>
        <w:t xml:space="preserve"> протекания.</w:t>
      </w:r>
    </w:p>
    <w:p w:rsidR="009A62E3" w:rsidRPr="009A62E3" w:rsidRDefault="009A62E3" w:rsidP="00C319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Для анализа используются реактивы класса «химически чистые», «чистые для анализа» и «особой степени чистоты». В ходе проведения </w:t>
      </w:r>
      <w:proofErr w:type="spellStart"/>
      <w:r w:rsidRPr="009A62E3">
        <w:rPr>
          <w:color w:val="000000"/>
          <w:szCs w:val="28"/>
          <w:lang w:eastAsia="ru-RU"/>
        </w:rPr>
        <w:t>химико</w:t>
      </w:r>
      <w:proofErr w:type="spellEnd"/>
      <w:r w:rsidRPr="009A62E3">
        <w:rPr>
          <w:color w:val="000000"/>
          <w:szCs w:val="28"/>
          <w:lang w:eastAsia="ru-RU"/>
        </w:rPr>
        <w:t xml:space="preserve"> -токсиколо</w:t>
      </w:r>
      <w:r w:rsidR="00C319D2">
        <w:rPr>
          <w:color w:val="000000"/>
          <w:szCs w:val="28"/>
          <w:lang w:eastAsia="ru-RU"/>
        </w:rPr>
        <w:t>ги</w:t>
      </w:r>
      <w:r w:rsidRPr="009A62E3">
        <w:rPr>
          <w:color w:val="000000"/>
          <w:szCs w:val="28"/>
          <w:lang w:eastAsia="ru-RU"/>
        </w:rPr>
        <w:t>ческого иссле</w:t>
      </w:r>
      <w:r w:rsidR="00C319D2">
        <w:rPr>
          <w:color w:val="000000"/>
          <w:szCs w:val="28"/>
          <w:lang w:eastAsia="ru-RU"/>
        </w:rPr>
        <w:t>д</w:t>
      </w:r>
      <w:r w:rsidRPr="009A62E3">
        <w:rPr>
          <w:color w:val="000000"/>
          <w:szCs w:val="28"/>
          <w:lang w:eastAsia="ru-RU"/>
        </w:rPr>
        <w:t>ова</w:t>
      </w:r>
      <w:r w:rsidR="00C319D2">
        <w:rPr>
          <w:color w:val="000000"/>
          <w:szCs w:val="28"/>
          <w:lang w:eastAsia="ru-RU"/>
        </w:rPr>
        <w:t>н</w:t>
      </w:r>
      <w:r w:rsidRPr="009A62E3">
        <w:rPr>
          <w:color w:val="000000"/>
          <w:szCs w:val="28"/>
          <w:lang w:eastAsia="ru-RU"/>
        </w:rPr>
        <w:t>ия дополнительно</w:t>
      </w:r>
      <w:r w:rsidR="00235EDE">
        <w:rPr>
          <w:color w:val="000000"/>
          <w:szCs w:val="28"/>
          <w:lang w:eastAsia="ru-RU"/>
        </w:rPr>
        <w:t xml:space="preserve"> необ</w:t>
      </w:r>
      <w:r w:rsidRPr="009A62E3">
        <w:rPr>
          <w:color w:val="000000"/>
          <w:szCs w:val="28"/>
          <w:lang w:eastAsia="ru-RU"/>
        </w:rPr>
        <w:t xml:space="preserve">ходимо контролировать чистоту реактивов в тех максимальных количествах, в которых они будут употреблены, теми же методами </w:t>
      </w:r>
      <w:r w:rsidRPr="009A62E3">
        <w:rPr>
          <w:b/>
          <w:bCs/>
          <w:color w:val="000000"/>
          <w:szCs w:val="28"/>
          <w:lang w:eastAsia="ru-RU"/>
        </w:rPr>
        <w:t xml:space="preserve">и </w:t>
      </w:r>
      <w:r w:rsidRPr="009A62E3">
        <w:rPr>
          <w:color w:val="000000"/>
          <w:szCs w:val="28"/>
          <w:lang w:eastAsia="ru-RU"/>
        </w:rPr>
        <w:t>реакциями, которые будут применены (проведение «холостых» проб).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Контрольным («холостой») отрицательный образец используется во избежание влияния внешних факторов, контроля качества чистоты </w:t>
      </w:r>
      <w:proofErr w:type="spellStart"/>
      <w:r w:rsidRPr="009A62E3">
        <w:rPr>
          <w:color w:val="000000"/>
          <w:szCs w:val="28"/>
          <w:lang w:eastAsia="ru-RU"/>
        </w:rPr>
        <w:t>реактивен</w:t>
      </w:r>
      <w:proofErr w:type="spellEnd"/>
      <w:r w:rsidRPr="009A62E3">
        <w:rPr>
          <w:color w:val="000000"/>
          <w:szCs w:val="28"/>
          <w:lang w:eastAsia="ru-RU"/>
        </w:rPr>
        <w:t xml:space="preserve"> и лабораторной посуды.</w:t>
      </w:r>
    </w:p>
    <w:p w:rsidR="009A62E3" w:rsidRPr="009A62E3" w:rsidRDefault="009A62E3" w:rsidP="00235EDE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lastRenderedPageBreak/>
        <w:t xml:space="preserve">Контрольный </w:t>
      </w:r>
      <w:r w:rsidRPr="009A62E3">
        <w:rPr>
          <w:color w:val="000000"/>
          <w:szCs w:val="28"/>
          <w:lang w:eastAsia="ru-RU"/>
        </w:rPr>
        <w:t xml:space="preserve">(холостой) отрицательный образец — это субстанция, </w:t>
      </w:r>
      <w:r w:rsidRPr="009A62E3">
        <w:rPr>
          <w:b/>
          <w:bCs/>
          <w:color w:val="000000"/>
          <w:szCs w:val="28"/>
          <w:lang w:eastAsia="ru-RU"/>
        </w:rPr>
        <w:t xml:space="preserve">о </w:t>
      </w:r>
      <w:r w:rsidRPr="009A62E3">
        <w:rPr>
          <w:color w:val="000000"/>
          <w:szCs w:val="28"/>
          <w:lang w:eastAsia="ru-RU"/>
        </w:rPr>
        <w:t>которой известно, что она не содержит искомого вещества (либо иное вещество той же химической группы</w:t>
      </w:r>
      <w:proofErr w:type="gramStart"/>
      <w:r w:rsidRPr="009A62E3">
        <w:rPr>
          <w:color w:val="000000"/>
          <w:szCs w:val="28"/>
          <w:lang w:eastAsia="ru-RU"/>
        </w:rPr>
        <w:t>)</w:t>
      </w:r>
      <w:proofErr w:type="gramEnd"/>
      <w:r w:rsidRPr="009A62E3">
        <w:rPr>
          <w:color w:val="000000"/>
          <w:szCs w:val="28"/>
          <w:lang w:eastAsia="ru-RU"/>
        </w:rPr>
        <w:t xml:space="preserve"> либо очищенная вода,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Достаточность числа и достаточное совместное использование методов химико-токсикологического исследования определяются классификацией методов исследования по их структурной информативности в соответствии приложения </w:t>
      </w:r>
      <w:r w:rsidRPr="009A62E3">
        <w:rPr>
          <w:color w:val="000000"/>
          <w:szCs w:val="28"/>
          <w:lang w:val="kk-KZ" w:eastAsia="kk-KZ"/>
        </w:rPr>
        <w:t>І,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Известный положительный образец используется для контроля чувствительности используемого метода (методики), пригодности реактивов и контроля их стабильности при хранении.</w:t>
      </w:r>
    </w:p>
    <w:p w:rsidR="00235EDE" w:rsidRDefault="009A62E3" w:rsidP="00235EDE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Известный положительный образец - это субстанция, содержащая искомое вещество (либо иное вещество той же химической группы) соответствующей концентрации. При этом при подозрении на отравление используется субстанция с содержанием искомого вещества (либо иное вещество той же химической группы) в минимальной токсической концентрации. В случаях необходимости установлении факта приема (введения) каких</w:t>
      </w:r>
      <w:r w:rsidR="00235EDE">
        <w:rPr>
          <w:color w:val="000000"/>
          <w:szCs w:val="28"/>
          <w:lang w:eastAsia="ru-RU"/>
        </w:rPr>
        <w:t>-</w:t>
      </w:r>
      <w:r w:rsidRPr="009A62E3">
        <w:rPr>
          <w:color w:val="000000"/>
          <w:szCs w:val="28"/>
          <w:lang w:eastAsia="ru-RU"/>
        </w:rPr>
        <w:t>либо веществ используется субстанция с содержанием вещества искомой концентрации искомого вещества (либо иное вещество той же химической группы). Во всех случаях используется субстанция с содержанием искомого вещества (либо иное вещество той же химической группы) в концентрации соответствующей чувствительности используемой методики.</w:t>
      </w:r>
    </w:p>
    <w:p w:rsidR="009A62E3" w:rsidRPr="009A62E3" w:rsidRDefault="009A62E3" w:rsidP="00235EDE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 В случаях отрицательного результата выражение «не обнаружено» должно точно отражать результат анализа и указанием пороговой чувствительности использованных методик (предела обнаружения),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В части выводов, необходимо определить какие вещества (группы веществ) не обнаружены в ходе химических исследований, с учетом всех сопутствующих сложностей, касающихся охвата, чувствительности и избирательности методов, а также других факторов, </w:t>
      </w:r>
      <w:r w:rsidR="00235EDE" w:rsidRPr="009A62E3">
        <w:rPr>
          <w:color w:val="000000"/>
          <w:szCs w:val="28"/>
          <w:lang w:eastAsia="ru-RU"/>
        </w:rPr>
        <w:t>например,</w:t>
      </w:r>
      <w:r w:rsidRPr="009A62E3">
        <w:rPr>
          <w:color w:val="000000"/>
          <w:szCs w:val="28"/>
          <w:lang w:eastAsia="ru-RU"/>
        </w:rPr>
        <w:t xml:space="preserve"> вариаций, обусловленных взятием образцов.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При получении в ходе проведения химико-токсикологического исследования </w:t>
      </w:r>
      <w:r w:rsidR="00235EDE" w:rsidRPr="009A62E3">
        <w:rPr>
          <w:color w:val="000000"/>
          <w:szCs w:val="28"/>
          <w:lang w:eastAsia="ru-RU"/>
        </w:rPr>
        <w:t>результатов,</w:t>
      </w:r>
      <w:r w:rsidRPr="009A62E3">
        <w:rPr>
          <w:color w:val="000000"/>
          <w:szCs w:val="28"/>
          <w:lang w:eastAsia="ru-RU"/>
        </w:rPr>
        <w:t xml:space="preserve"> указывающих на присутствие вещества (веществ), не указанные в постановлении, эксперт расширяет исследование. При этом дополнительный расход представленных объектов, допустим только после получения соответствующего разрешения лица (органа), назначивший экспертизу.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Каждое исследование следует проводить как количественное исследование, в которое оно может быть переведено на любой стадии работы. Объекты для испытаний берут по массе, а объекты в виде жидкостей по объему.</w:t>
      </w: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Количестве</w:t>
      </w:r>
      <w:r w:rsidR="00235EDE">
        <w:rPr>
          <w:color w:val="000000"/>
          <w:szCs w:val="28"/>
          <w:lang w:eastAsia="ru-RU"/>
        </w:rPr>
        <w:t>н</w:t>
      </w:r>
      <w:r w:rsidRPr="009A62E3">
        <w:rPr>
          <w:color w:val="000000"/>
          <w:szCs w:val="28"/>
          <w:lang w:eastAsia="ru-RU"/>
        </w:rPr>
        <w:t>ное содержание токсического вещества исследуют во всех случаях, где имеются соответствующие методики определения. Количества найденных веществ относятся к 100 граммам взятой для анализа навески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 xml:space="preserve">объекта и выражаются в весовых единицах в соответствии с Международной системой единиц (СИ), </w:t>
      </w:r>
      <w:proofErr w:type="spellStart"/>
      <w:r w:rsidRPr="009A62E3">
        <w:rPr>
          <w:color w:val="000000"/>
          <w:szCs w:val="28"/>
          <w:lang w:eastAsia="ru-RU"/>
        </w:rPr>
        <w:t>т.е</w:t>
      </w:r>
      <w:proofErr w:type="spellEnd"/>
      <w:r w:rsidRPr="009A62E3">
        <w:rPr>
          <w:color w:val="000000"/>
          <w:szCs w:val="28"/>
          <w:lang w:eastAsia="ru-RU"/>
        </w:rPr>
        <w:t xml:space="preserve">, в мг/л, мкг/л и </w:t>
      </w:r>
      <w:proofErr w:type="spellStart"/>
      <w:r w:rsidRPr="009A62E3">
        <w:rPr>
          <w:color w:val="000000"/>
          <w:szCs w:val="28"/>
          <w:lang w:eastAsia="ru-RU"/>
        </w:rPr>
        <w:t>т.д</w:t>
      </w:r>
      <w:proofErr w:type="spellEnd"/>
      <w:r w:rsidRPr="009A62E3">
        <w:rPr>
          <w:color w:val="000000"/>
          <w:szCs w:val="28"/>
          <w:lang w:eastAsia="ru-RU"/>
        </w:rPr>
        <w:t>,</w:t>
      </w:r>
    </w:p>
    <w:p w:rsidR="00235EDE" w:rsidRDefault="00235EDE" w:rsidP="00235EDE">
      <w:pPr>
        <w:suppressAutoHyphens w:val="0"/>
        <w:jc w:val="both"/>
        <w:rPr>
          <w:color w:val="000000"/>
          <w:szCs w:val="28"/>
          <w:lang w:eastAsia="ru-RU"/>
        </w:rPr>
      </w:pPr>
    </w:p>
    <w:p w:rsidR="009A62E3" w:rsidRPr="009A62E3" w:rsidRDefault="009A62E3" w:rsidP="00235EDE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lastRenderedPageBreak/>
        <w:t>Заключение</w:t>
      </w:r>
    </w:p>
    <w:p w:rsidR="009A62E3" w:rsidRPr="009A62E3" w:rsidRDefault="009A62E3" w:rsidP="00235EDE">
      <w:pPr>
        <w:suppressAutoHyphens w:val="0"/>
        <w:ind w:firstLine="708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Систематизация требований к производству химико-токсико</w:t>
      </w:r>
      <w:r w:rsidR="00FC4795">
        <w:rPr>
          <w:color w:val="000000"/>
          <w:szCs w:val="28"/>
          <w:lang w:eastAsia="ru-RU"/>
        </w:rPr>
        <w:t>логических э</w:t>
      </w:r>
      <w:r w:rsidRPr="009A62E3">
        <w:rPr>
          <w:color w:val="000000"/>
          <w:szCs w:val="28"/>
          <w:lang w:eastAsia="ru-RU"/>
        </w:rPr>
        <w:t xml:space="preserve">кспертиз </w:t>
      </w:r>
      <w:r w:rsidR="00FC4795">
        <w:rPr>
          <w:color w:val="000000"/>
          <w:szCs w:val="28"/>
          <w:lang w:eastAsia="ru-RU"/>
        </w:rPr>
        <w:t>(</w:t>
      </w:r>
      <w:r w:rsidRPr="009A62E3">
        <w:rPr>
          <w:color w:val="000000"/>
          <w:szCs w:val="28"/>
          <w:lang w:eastAsia="ru-RU"/>
        </w:rPr>
        <w:t>исследований</w:t>
      </w:r>
      <w:r w:rsidR="00FC4795">
        <w:rPr>
          <w:color w:val="000000"/>
          <w:szCs w:val="28"/>
          <w:lang w:eastAsia="ru-RU"/>
        </w:rPr>
        <w:t>) д</w:t>
      </w:r>
      <w:r w:rsidRPr="009A62E3">
        <w:rPr>
          <w:color w:val="000000"/>
          <w:szCs w:val="28"/>
          <w:lang w:eastAsia="ru-RU"/>
        </w:rPr>
        <w:t>олжна обеспечить качество, объективность, доказательность проводимых экспертиз (исследований).</w:t>
      </w:r>
    </w:p>
    <w:p w:rsidR="00FC4795" w:rsidRDefault="00FC4795" w:rsidP="00FC4795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</w:p>
    <w:p w:rsidR="009A62E3" w:rsidRPr="009A62E3" w:rsidRDefault="00FC4795" w:rsidP="00FC4795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Список ис</w:t>
      </w:r>
      <w:r w:rsidRPr="009A62E3">
        <w:rPr>
          <w:color w:val="000000"/>
          <w:szCs w:val="28"/>
          <w:lang w:eastAsia="ru-RU"/>
        </w:rPr>
        <w:t>пол</w:t>
      </w:r>
      <w:r>
        <w:rPr>
          <w:color w:val="000000"/>
          <w:szCs w:val="28"/>
          <w:lang w:eastAsia="ru-RU"/>
        </w:rPr>
        <w:t>ьзованных и</w:t>
      </w:r>
      <w:r w:rsidR="009A62E3" w:rsidRPr="009A62E3">
        <w:rPr>
          <w:color w:val="000000"/>
          <w:szCs w:val="28"/>
          <w:lang w:eastAsia="ru-RU"/>
        </w:rPr>
        <w:t>сточников</w:t>
      </w:r>
    </w:p>
    <w:p w:rsidR="009A62E3" w:rsidRPr="009A62E3" w:rsidRDefault="00FC4795" w:rsidP="00FC4795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 </w:t>
      </w:r>
      <w:r w:rsidR="009A62E3" w:rsidRPr="009A62E3">
        <w:rPr>
          <w:color w:val="000000"/>
          <w:szCs w:val="28"/>
          <w:lang w:eastAsia="ru-RU"/>
        </w:rPr>
        <w:t xml:space="preserve">Инструкция производства и организации судебно-медицинской экспертизы. - Приказ М3 РК № 368 от 20.05,2010 </w:t>
      </w:r>
      <w:proofErr w:type="gramStart"/>
      <w:r w:rsidR="009A62E3" w:rsidRPr="009A62E3">
        <w:rPr>
          <w:color w:val="000000"/>
          <w:szCs w:val="28"/>
          <w:lang w:eastAsia="ru-RU"/>
        </w:rPr>
        <w:t>года.;</w:t>
      </w:r>
      <w:proofErr w:type="gramEnd"/>
    </w:p>
    <w:p w:rsidR="009A62E3" w:rsidRPr="009A62E3" w:rsidRDefault="00FC4795" w:rsidP="00FC4795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A62E3" w:rsidRPr="009A62E3">
        <w:rPr>
          <w:color w:val="000000"/>
          <w:szCs w:val="28"/>
          <w:lang w:eastAsia="ru-RU"/>
        </w:rPr>
        <w:t xml:space="preserve">Солохин А. Л., </w:t>
      </w:r>
      <w:proofErr w:type="spellStart"/>
      <w:r w:rsidR="009A62E3" w:rsidRPr="009A62E3">
        <w:rPr>
          <w:color w:val="000000"/>
          <w:szCs w:val="28"/>
          <w:lang w:eastAsia="ru-RU"/>
        </w:rPr>
        <w:t>Свешнйков</w:t>
      </w:r>
      <w:proofErr w:type="spellEnd"/>
      <w:r w:rsidR="009A62E3" w:rsidRPr="009A62E3">
        <w:rPr>
          <w:color w:val="000000"/>
          <w:szCs w:val="28"/>
          <w:lang w:eastAsia="ru-RU"/>
        </w:rPr>
        <w:t xml:space="preserve"> В. А., </w:t>
      </w:r>
      <w:proofErr w:type="spellStart"/>
      <w:r w:rsidR="009A62E3" w:rsidRPr="009A62E3">
        <w:rPr>
          <w:color w:val="000000"/>
          <w:szCs w:val="28"/>
          <w:lang w:eastAsia="ru-RU"/>
        </w:rPr>
        <w:t>Дедюева</w:t>
      </w:r>
      <w:proofErr w:type="spellEnd"/>
      <w:r w:rsidR="009A62E3" w:rsidRPr="009A62E3">
        <w:rPr>
          <w:color w:val="000000"/>
          <w:szCs w:val="28"/>
          <w:lang w:eastAsia="ru-RU"/>
        </w:rPr>
        <w:t xml:space="preserve"> Е, Ю., Сахно А.В. Проблема причинно-следственных отношений в практической с</w:t>
      </w:r>
      <w:r w:rsidR="00AC1676">
        <w:rPr>
          <w:color w:val="000000"/>
          <w:szCs w:val="28"/>
          <w:lang w:eastAsia="ru-RU"/>
        </w:rPr>
        <w:t>удебной медицине // Судебно-ме</w:t>
      </w:r>
      <w:r w:rsidR="009A62E3" w:rsidRPr="009A62E3">
        <w:rPr>
          <w:color w:val="000000"/>
          <w:szCs w:val="28"/>
          <w:lang w:eastAsia="ru-RU"/>
        </w:rPr>
        <w:t>дицинская эксперти</w:t>
      </w:r>
      <w:r w:rsidR="00AC1676">
        <w:rPr>
          <w:color w:val="000000"/>
          <w:szCs w:val="28"/>
          <w:lang w:eastAsia="ru-RU"/>
        </w:rPr>
        <w:t>з</w:t>
      </w:r>
      <w:r w:rsidR="009A62E3" w:rsidRPr="009A62E3">
        <w:rPr>
          <w:color w:val="000000"/>
          <w:szCs w:val="28"/>
          <w:lang w:eastAsia="ru-RU"/>
        </w:rPr>
        <w:t>а. 1984. № 1.</w:t>
      </w:r>
    </w:p>
    <w:p w:rsidR="00AC1676" w:rsidRDefault="00AC1676" w:rsidP="009A62E3">
      <w:pPr>
        <w:suppressAutoHyphens w:val="0"/>
        <w:jc w:val="both"/>
        <w:rPr>
          <w:i/>
          <w:iCs/>
          <w:color w:val="000000"/>
          <w:szCs w:val="28"/>
          <w:lang w:eastAsia="ru-RU"/>
        </w:rPr>
      </w:pP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i/>
          <w:iCs/>
          <w:color w:val="000000"/>
          <w:szCs w:val="28"/>
          <w:lang w:eastAsia="ru-RU"/>
        </w:rPr>
        <w:t>Приложение 1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t xml:space="preserve">Классификация методов </w:t>
      </w:r>
      <w:r w:rsidR="00AC1676" w:rsidRPr="009A62E3">
        <w:rPr>
          <w:b/>
          <w:bCs/>
          <w:color w:val="000000"/>
          <w:szCs w:val="28"/>
          <w:lang w:eastAsia="ru-RU"/>
        </w:rPr>
        <w:t>исследования,</w:t>
      </w:r>
      <w:r w:rsidRPr="009A62E3">
        <w:rPr>
          <w:b/>
          <w:bCs/>
          <w:color w:val="000000"/>
          <w:szCs w:val="28"/>
          <w:lang w:eastAsia="ru-RU"/>
        </w:rPr>
        <w:t xml:space="preserve"> но их структурной информативности</w:t>
      </w:r>
    </w:p>
    <w:tbl>
      <w:tblPr>
        <w:tblW w:w="94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34"/>
        <w:gridCol w:w="2726"/>
        <w:gridCol w:w="24"/>
        <w:gridCol w:w="3029"/>
        <w:gridCol w:w="14"/>
      </w:tblGrid>
      <w:tr w:rsidR="009A62E3" w:rsidRPr="009A62E3" w:rsidTr="00AC1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 </w:t>
            </w:r>
            <w:proofErr w:type="spellStart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ригель </w:t>
            </w:r>
            <w:proofErr w:type="spellStart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 </w:t>
            </w:r>
            <w:proofErr w:type="gramStart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A62E3">
              <w:rPr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!</w:t>
            </w:r>
            <w:proofErr w:type="gramEnd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(и о д т </w:t>
            </w:r>
            <w:proofErr w:type="spellStart"/>
            <w:proofErr w:type="gramStart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вержд</w:t>
            </w:r>
            <w:proofErr w:type="spellEnd"/>
            <w:proofErr w:type="gramEnd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ющее</w:t>
            </w:r>
            <w:proofErr w:type="spellEnd"/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значение)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(доказательное значение)</w:t>
            </w:r>
          </w:p>
        </w:tc>
      </w:tr>
      <w:tr w:rsidR="009A62E3" w:rsidRPr="009A62E3" w:rsidTr="00AC1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3"/>
        </w:trPr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Цветные тесты</w:t>
            </w:r>
          </w:p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A62E3">
              <w:rPr>
                <w:color w:val="000000"/>
                <w:sz w:val="24"/>
                <w:szCs w:val="24"/>
                <w:lang w:eastAsia="ru-RU"/>
              </w:rPr>
              <w:t>Хроматографическое</w:t>
            </w:r>
            <w:proofErr w:type="spellEnd"/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 исследование в тонком слое сорбента (ТСХ)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Мае с- </w:t>
            </w:r>
            <w:proofErr w:type="spellStart"/>
            <w:r w:rsidRPr="009A62E3">
              <w:rPr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62E3">
              <w:rPr>
                <w:color w:val="000000"/>
                <w:sz w:val="24"/>
                <w:szCs w:val="24"/>
                <w:lang w:eastAsia="ru-RU"/>
              </w:rPr>
              <w:t>ектр</w:t>
            </w:r>
            <w:proofErr w:type="spellEnd"/>
            <w:proofErr w:type="gramEnd"/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 а л </w:t>
            </w:r>
            <w:proofErr w:type="spellStart"/>
            <w:r w:rsidRPr="009A62E3">
              <w:rPr>
                <w:color w:val="000000"/>
                <w:sz w:val="24"/>
                <w:szCs w:val="24"/>
                <w:lang w:eastAsia="ru-RU"/>
              </w:rPr>
              <w:t>ьн</w:t>
            </w:r>
            <w:proofErr w:type="spellEnd"/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 ы й метод</w:t>
            </w:r>
          </w:p>
          <w:p w:rsidR="009A62E3" w:rsidRPr="009A62E3" w:rsidRDefault="009A62E3" w:rsidP="00AC167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>Комбгш</w:t>
            </w:r>
            <w:proofErr w:type="spellEnd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>ирован</w:t>
            </w:r>
            <w:proofErr w:type="spellEnd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9A62E3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методы категории А и В, типа ГХ МС, ЖХ МС рассматриваются как два раздельных метода и являются достаточно доказательными).</w:t>
            </w:r>
          </w:p>
        </w:tc>
      </w:tr>
      <w:tr w:rsidR="009A62E3" w:rsidRPr="009A62E3" w:rsidTr="00AC1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36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62E3" w:rsidRPr="009A62E3" w:rsidRDefault="009A62E3" w:rsidP="00AC167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Микро</w:t>
            </w:r>
            <w:r w:rsidRPr="009A62E3">
              <w:rPr>
                <w:color w:val="000000"/>
                <w:sz w:val="24"/>
                <w:szCs w:val="24"/>
                <w:lang w:eastAsia="ru-RU"/>
              </w:rPr>
              <w:softHyphen/>
              <w:t>кристаллические реакции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ИК (инфра-</w:t>
            </w:r>
            <w:proofErr w:type="spellStart"/>
            <w:r w:rsidRPr="009A62E3">
              <w:rPr>
                <w:color w:val="000000"/>
                <w:sz w:val="24"/>
                <w:szCs w:val="24"/>
                <w:lang w:eastAsia="ru-RU"/>
              </w:rPr>
              <w:t>краемая</w:t>
            </w:r>
            <w:proofErr w:type="spellEnd"/>
            <w:r w:rsidRPr="009A62E3">
              <w:rPr>
                <w:color w:val="000000"/>
                <w:sz w:val="24"/>
                <w:szCs w:val="24"/>
                <w:lang w:eastAsia="ru-RU"/>
              </w:rPr>
              <w:t>) - спектроскопия</w:t>
            </w:r>
          </w:p>
        </w:tc>
      </w:tr>
      <w:tr w:rsidR="009A62E3" w:rsidRPr="009A62E3" w:rsidTr="00AC1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Точка плавления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Газовая</w:t>
            </w:r>
          </w:p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хроматография (ГХ), жидкостная хроматография (ЖХ)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Спектроскопия </w:t>
            </w:r>
            <w:proofErr w:type="spellStart"/>
            <w:r w:rsidRPr="009A62E3">
              <w:rPr>
                <w:color w:val="000000"/>
                <w:sz w:val="24"/>
                <w:szCs w:val="24"/>
                <w:lang w:eastAsia="ru-RU"/>
              </w:rPr>
              <w:t>ядерно</w:t>
            </w:r>
            <w:r w:rsidRPr="009A62E3">
              <w:rPr>
                <w:color w:val="000000"/>
                <w:sz w:val="24"/>
                <w:szCs w:val="24"/>
                <w:lang w:eastAsia="ru-RU"/>
              </w:rPr>
              <w:softHyphen/>
              <w:t>магнитного</w:t>
            </w:r>
            <w:proofErr w:type="spellEnd"/>
            <w:r w:rsidRPr="009A62E3">
              <w:rPr>
                <w:color w:val="000000"/>
                <w:sz w:val="24"/>
                <w:szCs w:val="24"/>
                <w:lang w:eastAsia="ru-RU"/>
              </w:rPr>
              <w:t xml:space="preserve"> резонанса</w:t>
            </w:r>
          </w:p>
        </w:tc>
      </w:tr>
      <w:tr w:rsidR="009A62E3" w:rsidRPr="009A62E3" w:rsidTr="009A6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hRule="exact" w:val="74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Ультрафиолетовая (УФ) - </w:t>
            </w:r>
            <w:r w:rsidRPr="009A62E3">
              <w:rPr>
                <w:color w:val="000000"/>
                <w:sz w:val="24"/>
                <w:szCs w:val="24"/>
                <w:lang w:eastAsia="ru-RU"/>
              </w:rPr>
              <w:t>спектроскопия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62E3" w:rsidRPr="009A62E3" w:rsidRDefault="00AC1676" w:rsidP="00AC167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</w:t>
            </w:r>
            <w:r w:rsidR="009A62E3" w:rsidRPr="009A62E3">
              <w:rPr>
                <w:color w:val="000000"/>
                <w:sz w:val="24"/>
                <w:szCs w:val="24"/>
                <w:lang w:eastAsia="ru-RU"/>
              </w:rPr>
              <w:t>ектроскопия ионной подвижности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62E3" w:rsidRPr="009A62E3" w:rsidTr="009A6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hRule="exact" w:val="73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Флуоресценция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Капиллярный</w:t>
            </w:r>
          </w:p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62E3" w:rsidRPr="009A62E3" w:rsidTr="009A6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hRule="exact" w:val="710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b/>
                <w:bCs/>
                <w:color w:val="000000"/>
                <w:sz w:val="24"/>
                <w:szCs w:val="24"/>
                <w:lang w:eastAsia="ru-RU"/>
              </w:rPr>
              <w:t>Доказательные сочетания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2E3" w:rsidRPr="009A62E3" w:rsidRDefault="009A62E3" w:rsidP="009A62E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62E3" w:rsidRPr="009A62E3" w:rsidTr="009A6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hRule="exact" w:val="710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Отрицательное судебное химико-токсикологическое значение</w:t>
            </w:r>
          </w:p>
        </w:tc>
      </w:tr>
      <w:tr w:rsidR="009A62E3" w:rsidRPr="009A62E3" w:rsidTr="009A6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hRule="exact" w:val="117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С+А либо С+В+В '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В+А;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2E3" w:rsidRPr="009A62E3" w:rsidRDefault="009A62E3" w:rsidP="009A62E3">
            <w:pPr>
              <w:suppressAutoHyphens w:val="0"/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 w:rsidRPr="009A62E3"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t>Достаточное сочетание дли выдачи положительного заключения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: А +В или А+С</w:t>
      </w:r>
    </w:p>
    <w:p w:rsidR="009A62E3" w:rsidRPr="009A62E3" w:rsidRDefault="00BB294F" w:rsidP="009A62E3">
      <w:pPr>
        <w:suppressAutoHyphens w:val="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В+В +(</w:t>
      </w:r>
      <w:bookmarkStart w:id="0" w:name="_GoBack"/>
      <w:bookmarkEnd w:id="0"/>
      <w:r w:rsidR="009A62E3" w:rsidRPr="009A62E3">
        <w:rPr>
          <w:color w:val="000000"/>
          <w:szCs w:val="28"/>
          <w:lang w:eastAsia="ru-RU"/>
        </w:rPr>
        <w:t>В или С)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b/>
          <w:bCs/>
          <w:color w:val="000000"/>
          <w:szCs w:val="28"/>
          <w:lang w:eastAsia="ru-RU"/>
        </w:rPr>
        <w:t>С’+’</w:t>
      </w:r>
      <w:proofErr w:type="gramStart"/>
      <w:r w:rsidRPr="009A62E3">
        <w:rPr>
          <w:b/>
          <w:bCs/>
          <w:color w:val="000000"/>
          <w:szCs w:val="28"/>
          <w:lang w:eastAsia="ru-RU"/>
        </w:rPr>
        <w:t>А</w:t>
      </w:r>
      <w:proofErr w:type="gramEnd"/>
      <w:r w:rsidRPr="009A62E3">
        <w:rPr>
          <w:b/>
          <w:bCs/>
          <w:color w:val="000000"/>
          <w:szCs w:val="28"/>
          <w:lang w:eastAsia="ru-RU"/>
        </w:rPr>
        <w:t xml:space="preserve"> либо С+В+В+В</w:t>
      </w:r>
    </w:p>
    <w:p w:rsidR="009A62E3" w:rsidRPr="009A62E3" w:rsidRDefault="009A62E3" w:rsidP="009A62E3">
      <w:pPr>
        <w:suppressAutoHyphens w:val="0"/>
        <w:jc w:val="both"/>
        <w:rPr>
          <w:szCs w:val="28"/>
          <w:lang w:eastAsia="ru-RU"/>
        </w:rPr>
      </w:pPr>
      <w:r w:rsidRPr="009A62E3">
        <w:rPr>
          <w:color w:val="000000"/>
          <w:szCs w:val="28"/>
          <w:lang w:eastAsia="ru-RU"/>
        </w:rPr>
        <w:t>Пояснения к таблице: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A62E3" w:rsidRPr="009A62E3">
        <w:rPr>
          <w:color w:val="000000"/>
          <w:szCs w:val="28"/>
          <w:lang w:eastAsia="ru-RU"/>
        </w:rPr>
        <w:t>При отрицательном результате метода категории «А», дальнейшее исследование не проводится (обязательным является проведение контрольной пробы, начиная с процесса выделения вещества из биологического образца).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A62E3" w:rsidRPr="009A62E3">
        <w:rPr>
          <w:color w:val="000000"/>
          <w:szCs w:val="28"/>
          <w:lang w:eastAsia="ru-RU"/>
        </w:rPr>
        <w:t>Отрицательный результат категории «В» должен быть подтвержден проведением еще одного исследования с использованием метода той же категории.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9A62E3" w:rsidRPr="009A62E3">
        <w:rPr>
          <w:color w:val="000000"/>
          <w:szCs w:val="28"/>
          <w:lang w:eastAsia="ru-RU"/>
        </w:rPr>
        <w:t xml:space="preserve"> Отрицательный результат проведения метода категории «С» должен быть подтвержден использованием одного из методов категории «А» или двух категории «В»,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A62E3" w:rsidRPr="009A62E3">
        <w:rPr>
          <w:color w:val="000000"/>
          <w:szCs w:val="28"/>
          <w:lang w:eastAsia="ru-RU"/>
        </w:rPr>
        <w:t>При положительном результате не комбинированного метода категории «А», обязательным является дополнительное проведение одного из методов любой категории,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A62E3" w:rsidRPr="009A62E3">
        <w:rPr>
          <w:color w:val="000000"/>
          <w:szCs w:val="28"/>
          <w:lang w:eastAsia="ru-RU"/>
        </w:rPr>
        <w:t>При положи</w:t>
      </w:r>
      <w:r w:rsidR="00AD3175">
        <w:rPr>
          <w:color w:val="000000"/>
          <w:szCs w:val="28"/>
          <w:lang w:eastAsia="ru-RU"/>
        </w:rPr>
        <w:t>т</w:t>
      </w:r>
      <w:r w:rsidR="009A62E3" w:rsidRPr="009A62E3">
        <w:rPr>
          <w:color w:val="000000"/>
          <w:szCs w:val="28"/>
          <w:lang w:eastAsia="ru-RU"/>
        </w:rPr>
        <w:t>ельном результате после проведения метода категории «В» обязательным является дополнительное проведение двух методов той же категории или одного метода категории «А» либо двух методов той же категории и одного метода категории «С».</w:t>
      </w:r>
    </w:p>
    <w:p w:rsidR="009A62E3" w:rsidRPr="009A62E3" w:rsidRDefault="00975274" w:rsidP="00975274">
      <w:pPr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A62E3" w:rsidRPr="009A62E3">
        <w:rPr>
          <w:color w:val="000000"/>
          <w:szCs w:val="28"/>
          <w:lang w:eastAsia="ru-RU"/>
        </w:rPr>
        <w:t>Положительный результат методов категории «С» должен быть подтвержден использованием одного из методов категории «А» или трех методов категории «В»</w:t>
      </w:r>
      <w:r>
        <w:rPr>
          <w:color w:val="000000"/>
          <w:szCs w:val="28"/>
          <w:lang w:eastAsia="ru-RU"/>
        </w:rPr>
        <w:t>.</w:t>
      </w:r>
    </w:p>
    <w:p w:rsidR="009A62E3" w:rsidRPr="009A62E3" w:rsidRDefault="009A62E3" w:rsidP="009A62E3">
      <w:pPr>
        <w:jc w:val="both"/>
        <w:rPr>
          <w:szCs w:val="28"/>
        </w:rPr>
      </w:pPr>
    </w:p>
    <w:sectPr w:rsidR="009A62E3" w:rsidRPr="009A62E3" w:rsidSect="00814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43"/>
    <w:rsid w:val="00235EDE"/>
    <w:rsid w:val="00521320"/>
    <w:rsid w:val="007808A5"/>
    <w:rsid w:val="008146A9"/>
    <w:rsid w:val="00975274"/>
    <w:rsid w:val="009A62E3"/>
    <w:rsid w:val="00AC1676"/>
    <w:rsid w:val="00AD3175"/>
    <w:rsid w:val="00BB294F"/>
    <w:rsid w:val="00C319D2"/>
    <w:rsid w:val="00FC4795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9894-4806-4FB6-ACDA-AAD4F74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2021-01-11T05:11:00Z</dcterms:created>
  <dcterms:modified xsi:type="dcterms:W3CDTF">2021-01-11T06:27:00Z</dcterms:modified>
</cp:coreProperties>
</file>