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D6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  <w:r w:rsidRPr="00E76223"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  <w:t>МИНИСТЕРСТВО ЮСТИЦИИ РЕСПУБЛИКИ КАЗАХСТАН РГКП «ЦЕНТР СУДЕБНЫХ ЭКСПЕРТИЗ»</w:t>
      </w: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МЕТОДИКА</w:t>
      </w: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/>
        </w:rPr>
        <w:t>ИДЕНТИФИКАЦИИ КОЛОТО-РЕЗАНЫХ ПОВРЕЖДЕНИЙ</w:t>
      </w: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/>
        </w:rPr>
        <w:t>ОДЕЖДЫ И РАН КОЖИ</w:t>
      </w: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(шифр специальности методики 26.1)</w:t>
      </w: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АЛМАТЫ, 2017</w:t>
      </w: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  <w:r w:rsidRPr="00E762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lastRenderedPageBreak/>
        <w:t>Паспорт методики судебно-медицинских исследований</w:t>
      </w: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795"/>
      </w:tblGrid>
      <w:tr w:rsidR="00E76223" w:rsidRPr="00DB5F88">
        <w:trPr>
          <w:trHeight w:hRule="exact"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1. Наименование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Методика идентификации </w:t>
            </w:r>
            <w:proofErr w:type="spellStart"/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колото</w:t>
            </w: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softHyphen/>
              <w:t>резаных</w:t>
            </w:r>
            <w:proofErr w:type="spellEnd"/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 повреждений одежды и ран кожи</w:t>
            </w:r>
          </w:p>
        </w:tc>
      </w:tr>
      <w:tr w:rsidR="00E76223" w:rsidRPr="00E76223">
        <w:trPr>
          <w:trHeight w:hRule="exact" w:val="65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2. Шифр специальности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26.1 Медико-криминалистическое исследование (медицинское)</w:t>
            </w:r>
          </w:p>
        </w:tc>
      </w:tr>
      <w:tr w:rsidR="00E76223" w:rsidRPr="00DB5F88">
        <w:trPr>
          <w:trHeight w:hRule="exact" w:val="222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3. Информация об авторе (составителе)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 xml:space="preserve">Составители: Ким О.Б. - СМЭ высшей квалификационной категории ИСЭ по </w:t>
            </w:r>
            <w:proofErr w:type="spellStart"/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г</w:t>
            </w:r>
            <w:proofErr w:type="gramStart"/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.А</w:t>
            </w:r>
            <w:proofErr w:type="gramEnd"/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лматы</w:t>
            </w:r>
            <w:proofErr w:type="spellEnd"/>
          </w:p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  <w:tr w:rsidR="00E76223" w:rsidRPr="00DB5F88">
        <w:trPr>
          <w:trHeight w:hRule="exact" w:val="97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4. Сущность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Идентификация колюще-режущего предмета по повреждениям на одежде и ранам на коже</w:t>
            </w:r>
          </w:p>
        </w:tc>
      </w:tr>
      <w:tr w:rsidR="00E76223" w:rsidRPr="00DB5F88">
        <w:trPr>
          <w:trHeight w:hRule="exact" w:val="97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4.1.Экспертные задачи, решаемые методикой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Медико-криминалистическая идентификация колюще-режущего предмета</w:t>
            </w:r>
          </w:p>
        </w:tc>
      </w:tr>
      <w:tr w:rsidR="00E76223" w:rsidRPr="00DB5F88">
        <w:trPr>
          <w:trHeight w:hRule="exact" w:val="33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4.2. Объекты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Предметы одежды и препараты кожи,</w:t>
            </w:r>
          </w:p>
        </w:tc>
      </w:tr>
      <w:tr w:rsidR="00E76223" w:rsidRPr="00E76223">
        <w:trPr>
          <w:trHeight w:hRule="exact"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4.3 Методы исследования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Визуальный,</w:t>
            </w:r>
          </w:p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стереомикроскопический</w:t>
            </w:r>
            <w:proofErr w:type="spellEnd"/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,</w:t>
            </w:r>
          </w:p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измерительный</w:t>
            </w:r>
          </w:p>
        </w:tc>
      </w:tr>
      <w:tr w:rsidR="00E76223" w:rsidRPr="00E76223">
        <w:trPr>
          <w:trHeight w:hRule="exact"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5. Номер, дата протокола Ученого совета Центра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Протокол №3 от 2-3 ноября 2017 года</w:t>
            </w:r>
          </w:p>
        </w:tc>
      </w:tr>
      <w:tr w:rsidR="00E76223" w:rsidRPr="00DB5F88">
        <w:trPr>
          <w:trHeight w:hRule="exact" w:val="98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6. Информация о лице, составившем паспорт методики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23" w:rsidRPr="00E76223" w:rsidRDefault="00E76223" w:rsidP="00E7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62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Карты Д.В. - СМЭ первой квалификационной категории ИСЭ по Карагандинской области;</w:t>
            </w:r>
          </w:p>
        </w:tc>
      </w:tr>
    </w:tbl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ОГЛАВЛЕНИЕ</w:t>
      </w: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Методика идентификации колото-резаных повреждений одежды и ран кожи</w:t>
      </w: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223" w:rsidRDefault="00E76223" w:rsidP="00E762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Введение.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Основа 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E76223" w:rsidRP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 и необходимое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E76223" w:rsidRP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</w:p>
    <w:p w:rsidR="00E76223" w:rsidRP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ookmark0"/>
      <w:r w:rsidRPr="00E7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Методика идентификации колото-резаных повреждений одежды и ран кожи</w:t>
      </w:r>
      <w:bookmarkEnd w:id="0"/>
    </w:p>
    <w:p w:rsidR="00E76223" w:rsidRDefault="00E76223" w:rsidP="00E76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методических рекомендациях изложена методика исследования колото-резаных ран кожи и повреждений материалов одежды, в том числе подвергшихся стирке и химической чистке, для обнаружения комплекса макр</w:t>
      </w:r>
      <w:proofErr w:type="gram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о-</w:t>
      </w:r>
      <w:proofErr w:type="gram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микроморфологических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признаков, которые позволят эксперту устанавливать свойства примененного клинка орудия: наибольшую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ши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рину погруженной части, конфигурацию острия, степень остроты лезвия, наличие обуха, его форму и толщину. Все это в сочетании с результатами объективного определения степени остроты лезвия, формы и размеров обуха клинка делает более конкретным вывод эксперта о причинении исследуемых повреждений представленным орудием.</w:t>
      </w: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Техника исследования.</w:t>
      </w: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Экспертиза проводится в следующей последовательности:</w:t>
      </w: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представленных материалов и планирование исследования;</w:t>
      </w: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орудий травмы, повреждений тела и одежды человека;</w:t>
      </w: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сравнительное исследование и формулирование выводов.</w:t>
      </w:r>
    </w:p>
    <w:p w:rsidR="00E76223" w:rsidRPr="00E76223" w:rsidRDefault="00E76223" w:rsidP="00E762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Результатом изучения представленных материалов должен быть вывод об их достаточности или о необходимости предоставления недостающих, в том числе медицинских документов, протоколов допросов, вещественных доказательств, данных о произошедших изменениях (переточка лезвий клинков ножей, стирка и химическая чистка предметов одежды и т. д.), образцов ткани для производства экспериментов и т. д.</w:t>
      </w:r>
    </w:p>
    <w:p w:rsidR="00E76223" w:rsidRPr="00E76223" w:rsidRDefault="00E76223" w:rsidP="00E762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Определяют объем предстоящей экспертизы (исследования), устанавливают оптимальный комплекс различных методов и приемов и последовательность их применения для изучения повреждений тела и одежды и орудий. </w:t>
      </w:r>
      <w:proofErr w:type="gram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этом руководствуются следующим принципом: вначале применяют методы, не изменяющие целость и свойства исследуемых объектов (визуальный, измерительный, непосредственная микроскопия, исследование наложений, изучение в ультрафиолетовых, инфракрасных и рентгеновских лучах, световое профилирование клинков орудий и др.), а затем методы, изменяющие целость и свойства объектов (получение слепков (копий), цветные химические реакции, метод цветных отпечатков, эмиссионная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спектрография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восстановление первоначальной формы ран, гистологическое исследование, изготовление</w:t>
      </w:r>
      <w:proofErr w:type="gram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препаратов текстильных волокон, растровая электронная микроскопия и т. д.).</w:t>
      </w:r>
    </w:p>
    <w:p w:rsidR="00E76223" w:rsidRPr="00E76223" w:rsidRDefault="00E76223" w:rsidP="00E7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Исследование представленного на экспертизу (исследование)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экземпляра колюще-режущего орудия вначале проводят визуально, затем с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применением лупы, стереомикроскопа. Отмечают наличие волос, текстильных волокон, смазки, следов вещества, похожего на кровь, животных тканей и согласовывают последовательность исследования наложений с экспертами других профилей. </w:t>
      </w:r>
      <w:proofErr w:type="gram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Описывают составные части орудия (клинок, рукоятка, ограничитель и др.); материал, из которого они изготовлены (сталь, дерево, пластмасса и пр.); форму и размеры (ширина, толщина клинка на разных расстояниях от острия); изогнутость по длинной и короткой осям; наличие лезвия, обуха, их свойства (острота, зазубрины и другие особенности).</w:t>
      </w:r>
      <w:proofErr w:type="gramEnd"/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визуальном исследовании описывают анатомическую локализацию, форму и размеры, </w:t>
      </w:r>
      <w:proofErr w:type="gram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верхний</w:t>
      </w:r>
      <w:proofErr w:type="gram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другие края участка кожи. Отмечают локализацию раны, наличие или отсутствие дефекта ткани и форму раны (прямолинейная, дугообразная, ломанная и т. д.) при сближенных краях, расположение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длинника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раны относительно оси тела, размеры основного и дополнительного разрезов раны (мм, см) при сближенных </w:t>
      </w:r>
      <w:proofErr w:type="gram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краях</w:t>
      </w:r>
      <w:proofErr w:type="gram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на поверхности, так и в подлежащих тканях (на плоскостных разрезах), общее направление раневого канала (масштабная схема), признаки выходного отверстия (раны). Проводят сопоставление количества и локализации повреждений в представленных объектах с данными, содержащимися в медицинских документах (история болезни, заключение эксперта и др.).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Непосредственную микроскопию повреждений начинают с малых увеличений (3,6-6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х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При исследовании ран кожи отмечают форму разреза и концов, наличие наложений (загрязнений), характер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травматизации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осаднение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кровоизлияние и др.), трупные изменения.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предмете одежды изучают общую форму повреждения и его концов, вид переплетения нитей, характер поверхности и строение нетканых и дублированных материалов одежды, сопоставимость концов нитей противоположных краев повреждений, наличие нарушения в системе переплетения и строения материала (локализация, размеры), направление концов отдельных нитей.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окончания исследования повреждений суммируются полученные данные по каждому из слоев, представленных на исследование (экспертизу) объектов (одежда, участки кожи и др.)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Заключение.</w:t>
      </w:r>
    </w:p>
    <w:p w:rsidR="00E76223" w:rsidRPr="00E76223" w:rsidRDefault="00E76223" w:rsidP="00E762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Следует помнить, что лишь в редких случаях только по одной морфологической картине повреждений одежды и кожных покровов, которая чаще всего не отображает частных признаков орудия травмы, можно сделать категорический вывод о причастности клинка проверяемого ножа к ранению. Но это возможно по комплексу данных, включающих в себя результаты морфологических исследований, изучения следов биологического характера и микрочастиц материалов одежды на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клинке, т.е. при установлении контактно взаимодействовавшего комплекса «орудие травмы - потерпевший».</w:t>
      </w: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</w:t>
      </w: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Медико-криминалистическая идентификация - В.В. Томилин М, 2000</w:t>
      </w: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«Правила организации и производства судебных экспертиз и исследований в органах судебной экспертизы» (Приказ МЮ РК от 27 апреля 2017г. № 484) - Астана, 2017</w:t>
      </w: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Заключение по результатам апробации</w:t>
      </w:r>
    </w:p>
    <w:p w:rsidR="00E76223" w:rsidRPr="00E76223" w:rsidRDefault="00E76223" w:rsidP="00E76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«Методика идентификации колото-резаных повреждений одежды и ран кожи», составленные Ким О.Б.- судебно-медицинский эксперт высшей квалификационной категории ИСЭ по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Карты Д.В. -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медицинский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 первой квалификационной категории ИСЭ по Карагандинской области;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Актуальность составленной методики: Данная методика является базовой методикой, используемой в многолетней судебно-медицинской практике судебно-медицинских экспертов Казахстана, России, ближнего и дальнего зарубежья. В этой части она актуальна и имеет практическую значимость в экспертной практике.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составлена на основе систематизации материалов и обобщения соответствующих законодательных, нормативных правовых актов, учебно-методических, справочных материалов и научных работ, с обобщением данных экспертной практики.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Научная новизна: Целью внедрения данной методики является утверждение ее Центром судебной экспертизы МЮ РК для экспертной практики судебно-медицинских экспертов Центра и его филиалов.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использованных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методов: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Визуальный,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стереомикроскопический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метрический.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Перечень использованных источников: Медико-криминалистическая идентификация - В.В. Томилин М, 2000 «Правила организации и производства судебных экспертиз и исследований в органах судебной экспертизы» (Приказ МЮ РК от 27 апреля 2017г. № 484) - Астана, 2017.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Перечень использованного оборудования: стереомикроскоп,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препаровальные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иглы, пинцеты, медицинские ножницы.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Полученные выводы: Предлагаемую методику одобрить для использования в экспертной деятельности.</w:t>
      </w: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Кто проводил апробацию: Методика прошла апробацию в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медико</w:t>
      </w:r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криминалистическом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отделении Филиалах РГКП «Центр судебной экспертизы МЮ РК» Институт судебных экспертиз по Карагандинской области и </w:t>
      </w:r>
      <w:proofErr w:type="spell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Start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.А</w:t>
      </w:r>
      <w:proofErr w:type="gram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лматы</w:t>
      </w:r>
      <w:proofErr w:type="spellEnd"/>
      <w:r w:rsidRPr="00E762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25.01.2017г. по 31.07.2017г.</w:t>
      </w:r>
    </w:p>
    <w:p w:rsid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1C17" w:rsidRDefault="00471C17" w:rsidP="00471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Рецензия</w:t>
      </w:r>
    </w:p>
    <w:p w:rsidR="00471C17" w:rsidRPr="00471C17" w:rsidRDefault="00471C17" w:rsidP="0047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1C17" w:rsidRPr="00471C17" w:rsidRDefault="00471C17" w:rsidP="0047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«Методику идентификации колото-резаных повреждений одежды и ран кожи» Предложенная на рецензию методика является актуальной и необходимой для практического применения в медико-криминалистической практике.</w:t>
      </w:r>
    </w:p>
    <w:p w:rsidR="00471C17" w:rsidRPr="00471C17" w:rsidRDefault="00471C17" w:rsidP="0047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Актуальность утверждения методики заключается в том, что </w:t>
      </w:r>
      <w:proofErr w:type="spellStart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медицинская</w:t>
      </w:r>
      <w:proofErr w:type="spellEnd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практика Казахстана нуждается в официальном внедрении методов используемых на протяжении многих лет.</w:t>
      </w:r>
    </w:p>
    <w:p w:rsidR="00471C17" w:rsidRPr="00471C17" w:rsidRDefault="00471C17" w:rsidP="0047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научно аргументирована, составлена с учетом имеющихся по данному вопросу научных данных, литературных источников, а также действующих законодательных и нормативных правовых актов.</w:t>
      </w:r>
    </w:p>
    <w:p w:rsidR="00471C17" w:rsidRPr="00471C17" w:rsidRDefault="00471C17" w:rsidP="0047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Методика доступна и проста в применении, имеет большую практическую значимость при решении вопросов поставленных на разрешении.</w:t>
      </w:r>
    </w:p>
    <w:p w:rsidR="00471C17" w:rsidRPr="00471C17" w:rsidRDefault="00471C17" w:rsidP="0047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Внедрение данной методики в судебно-медицинскую практику позволит повысить качество и объективность проводимых </w:t>
      </w:r>
      <w:proofErr w:type="spellStart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proofErr w:type="spellEnd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медицинских экспертиз.</w:t>
      </w:r>
    </w:p>
    <w:p w:rsidR="00471C17" w:rsidRPr="00471C17" w:rsidRDefault="00471C17" w:rsidP="0047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может быть рекомендована к применению в </w:t>
      </w:r>
      <w:proofErr w:type="spellStart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практике при производстве медико-криминалистических экспертиз.</w:t>
      </w:r>
    </w:p>
    <w:p w:rsidR="00471C17" w:rsidRPr="00471C17" w:rsidRDefault="00471C17" w:rsidP="0047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Ассистент кафедры Патологическая анатомия с курсом </w:t>
      </w:r>
      <w:proofErr w:type="spellStart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судебно</w:t>
      </w: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медицинской</w:t>
      </w:r>
      <w:proofErr w:type="spellEnd"/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экспертизы Карагандинского государственного медицинского университета, к.м.н., Мусабекова С.А.</w:t>
      </w:r>
      <w:r w:rsidRPr="00471C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471C17" w:rsidRDefault="00471C17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76223" w:rsidRPr="00E76223" w:rsidRDefault="00E76223" w:rsidP="00E76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76223" w:rsidRDefault="00E76223" w:rsidP="00E7622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Default="00E76223" w:rsidP="00E7622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E76223" w:rsidRPr="00E76223" w:rsidRDefault="00E76223" w:rsidP="00E762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35D6" w:rsidRPr="000935D6" w:rsidRDefault="000935D6" w:rsidP="000935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935D6" w:rsidRPr="000935D6" w:rsidSect="00DB5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D3" w:rsidRDefault="00ED23D3" w:rsidP="000935D6">
      <w:pPr>
        <w:spacing w:after="0" w:line="240" w:lineRule="auto"/>
      </w:pPr>
      <w:r>
        <w:separator/>
      </w:r>
    </w:p>
  </w:endnote>
  <w:endnote w:type="continuationSeparator" w:id="0">
    <w:p w:rsidR="00ED23D3" w:rsidRDefault="00ED23D3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88" w:rsidRDefault="00DB5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9765"/>
      <w:docPartObj>
        <w:docPartGallery w:val="Page Numbers (Bottom of Page)"/>
        <w:docPartUnique/>
      </w:docPartObj>
    </w:sdtPr>
    <w:sdtContent>
      <w:p w:rsidR="00DB5F88" w:rsidRDefault="00DB5F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5F88">
          <w:rPr>
            <w:noProof/>
            <w:lang w:val="ru-RU"/>
          </w:rPr>
          <w:t>8</w:t>
        </w:r>
        <w:r>
          <w:fldChar w:fldCharType="end"/>
        </w:r>
      </w:p>
    </w:sdtContent>
  </w:sdt>
  <w:p w:rsidR="00DB5F88" w:rsidRDefault="00DB5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88" w:rsidRDefault="00DB5F88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D3" w:rsidRDefault="00ED23D3" w:rsidP="000935D6">
      <w:pPr>
        <w:spacing w:after="0" w:line="240" w:lineRule="auto"/>
      </w:pPr>
      <w:r>
        <w:separator/>
      </w:r>
    </w:p>
  </w:footnote>
  <w:footnote w:type="continuationSeparator" w:id="0">
    <w:p w:rsidR="00ED23D3" w:rsidRDefault="00ED23D3" w:rsidP="0009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88" w:rsidRDefault="00DB5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88" w:rsidRDefault="00DB5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88" w:rsidRDefault="00DB5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0935D6"/>
    <w:rsid w:val="00232F1D"/>
    <w:rsid w:val="002425C9"/>
    <w:rsid w:val="003F3BFA"/>
    <w:rsid w:val="0041280D"/>
    <w:rsid w:val="00471C17"/>
    <w:rsid w:val="004B2662"/>
    <w:rsid w:val="004D3813"/>
    <w:rsid w:val="005872C1"/>
    <w:rsid w:val="00596A29"/>
    <w:rsid w:val="006A1C3E"/>
    <w:rsid w:val="00734043"/>
    <w:rsid w:val="009123AA"/>
    <w:rsid w:val="009E3DA4"/>
    <w:rsid w:val="00A36010"/>
    <w:rsid w:val="00B51C6E"/>
    <w:rsid w:val="00D35B97"/>
    <w:rsid w:val="00DB5F88"/>
    <w:rsid w:val="00E34D9E"/>
    <w:rsid w:val="00E76223"/>
    <w:rsid w:val="00ED23D3"/>
    <w:rsid w:val="00F0647C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D6"/>
    <w:rPr>
      <w:lang w:val="en-GB"/>
    </w:rPr>
  </w:style>
  <w:style w:type="paragraph" w:styleId="a5">
    <w:name w:val="footer"/>
    <w:basedOn w:val="a"/>
    <w:link w:val="a6"/>
    <w:uiPriority w:val="99"/>
    <w:unhideWhenUsed/>
    <w:rsid w:val="0009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D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4</cp:revision>
  <dcterms:created xsi:type="dcterms:W3CDTF">2020-12-30T08:33:00Z</dcterms:created>
  <dcterms:modified xsi:type="dcterms:W3CDTF">2020-12-31T03:23:00Z</dcterms:modified>
</cp:coreProperties>
</file>