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977" w:rsidRDefault="00954977" w:rsidP="0095497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63ADF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МЕТОДИКИ</w:t>
      </w:r>
    </w:p>
    <w:p w:rsidR="00954977" w:rsidRPr="006B1821" w:rsidRDefault="00954977" w:rsidP="00954977">
      <w:pPr>
        <w:pStyle w:val="a3"/>
        <w:jc w:val="center"/>
        <w:rPr>
          <w:rFonts w:ascii="Times New Roman" w:eastAsia="Calibri" w:hAnsi="Times New Roman" w:cs="Times New Roman"/>
          <w:b/>
          <w:sz w:val="16"/>
          <w:szCs w:val="16"/>
          <w:lang w:val="kk-KZ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12"/>
      </w:tblGrid>
      <w:tr w:rsidR="00954977" w:rsidRPr="00063ADF" w:rsidTr="009D2C7C">
        <w:trPr>
          <w:trHeight w:val="801"/>
        </w:trPr>
        <w:tc>
          <w:tcPr>
            <w:tcW w:w="3369" w:type="dxa"/>
          </w:tcPr>
          <w:p w:rsidR="00954977" w:rsidRPr="00063ADF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412" w:type="dxa"/>
          </w:tcPr>
          <w:p w:rsidR="00954977" w:rsidRPr="00A47561" w:rsidRDefault="00954977" w:rsidP="009D2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38D2">
              <w:rPr>
                <w:rFonts w:ascii="Times New Roman" w:hAnsi="Times New Roman" w:cs="Times New Roman"/>
                <w:sz w:val="28"/>
                <w:szCs w:val="28"/>
              </w:rPr>
              <w:t>Методика судебно-медицинского исследования трупа с поздними трупными изменениями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(путрификации)</w:t>
            </w:r>
            <w:r w:rsidRPr="007538D2">
              <w:rPr>
                <w:rFonts w:ascii="Times New Roman" w:hAnsi="Times New Roman" w:cs="Times New Roman"/>
                <w:sz w:val="28"/>
                <w:szCs w:val="28"/>
              </w:rPr>
              <w:t xml:space="preserve"> кожных покровов и внутренних органов с установлением давности наступления смерти</w:t>
            </w:r>
          </w:p>
        </w:tc>
      </w:tr>
      <w:tr w:rsidR="00954977" w:rsidRPr="00063ADF" w:rsidTr="009D2C7C">
        <w:tc>
          <w:tcPr>
            <w:tcW w:w="3369" w:type="dxa"/>
          </w:tcPr>
          <w:p w:rsidR="00954977" w:rsidRPr="0030491E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Шифр специальности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методики</w:t>
            </w:r>
          </w:p>
        </w:tc>
        <w:tc>
          <w:tcPr>
            <w:tcW w:w="6412" w:type="dxa"/>
          </w:tcPr>
          <w:p w:rsidR="00954977" w:rsidRPr="00063ADF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0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обще-экспертное исследование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230556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(37)  </w:t>
            </w:r>
          </w:p>
        </w:tc>
      </w:tr>
      <w:tr w:rsidR="00954977" w:rsidRPr="00063ADF" w:rsidTr="009D2C7C">
        <w:tc>
          <w:tcPr>
            <w:tcW w:w="3369" w:type="dxa"/>
          </w:tcPr>
          <w:p w:rsidR="00954977" w:rsidRPr="00063ADF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разработчиках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методики</w:t>
            </w: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12" w:type="dxa"/>
          </w:tcPr>
          <w:p w:rsidR="00954977" w:rsidRDefault="00954977" w:rsidP="009D2C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Маратович</w:t>
            </w:r>
            <w:r w:rsidRPr="002C7D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7DDD">
              <w:rPr>
                <w:rFonts w:ascii="Times New Roman" w:hAnsi="Times New Roman" w:cs="Times New Roman"/>
                <w:sz w:val="28"/>
                <w:szCs w:val="28"/>
              </w:rPr>
              <w:t xml:space="preserve"> врач судебно-медицинский эксперт </w:t>
            </w:r>
            <w:proofErr w:type="spellStart"/>
            <w:r w:rsidRPr="002C7DDD">
              <w:rPr>
                <w:rFonts w:ascii="Times New Roman" w:hAnsi="Times New Roman" w:cs="Times New Roman"/>
                <w:sz w:val="28"/>
                <w:szCs w:val="28"/>
              </w:rPr>
              <w:t>общеэкспертного</w:t>
            </w:r>
            <w:proofErr w:type="spellEnd"/>
            <w:r w:rsidRPr="002C7DD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отделения, стаж работы по специальности с 2014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2E7A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  <w:r w:rsidRPr="002C7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4977" w:rsidRDefault="00954977" w:rsidP="009D2C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Аубакирова 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ульмира Талгатовна</w:t>
            </w:r>
            <w:r w:rsidRPr="002C7DDD">
              <w:rPr>
                <w:rFonts w:ascii="Times New Roman" w:hAnsi="Times New Roman" w:cs="Times New Roman"/>
                <w:sz w:val="28"/>
                <w:szCs w:val="28"/>
              </w:rPr>
              <w:t xml:space="preserve"> - врач судебно-медицинский эксперт </w:t>
            </w:r>
            <w:proofErr w:type="spellStart"/>
            <w:r w:rsidRPr="002C7DDD">
              <w:rPr>
                <w:rFonts w:ascii="Times New Roman" w:hAnsi="Times New Roman" w:cs="Times New Roman"/>
                <w:sz w:val="28"/>
                <w:szCs w:val="28"/>
              </w:rPr>
              <w:t>общеэкспертного</w:t>
            </w:r>
            <w:proofErr w:type="spellEnd"/>
            <w:r w:rsidRPr="002C7DD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отделения, стаж работы по специальности с 2014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первая квалификационная категория</w:t>
            </w:r>
            <w:r w:rsidRPr="002C7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4977" w:rsidRDefault="00954977" w:rsidP="009D2C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Закиров Саят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</w:t>
            </w:r>
            <w:r w:rsidRPr="00063AD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обще-экспертного отдела филиала РГКП «ЦСЭ МЮ РК» ИСЭ по </w:t>
            </w:r>
            <w:proofErr w:type="spellStart"/>
            <w:r w:rsidRPr="00063ADF"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  <w:r w:rsidRPr="00063ADF">
              <w:rPr>
                <w:rFonts w:ascii="Times New Roman" w:hAnsi="Times New Roman" w:cs="Times New Roman"/>
                <w:sz w:val="28"/>
                <w:szCs w:val="28"/>
              </w:rPr>
              <w:t xml:space="preserve">, стаж работы 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63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B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3ADF">
              <w:rPr>
                <w:rFonts w:ascii="Times New Roman" w:hAnsi="Times New Roman" w:cs="Times New Roman"/>
                <w:sz w:val="28"/>
                <w:szCs w:val="28"/>
              </w:rPr>
              <w:t xml:space="preserve"> лет, высшая квалификационная категория.</w:t>
            </w:r>
          </w:p>
          <w:p w:rsidR="00954977" w:rsidRPr="005C4AB6" w:rsidRDefault="00954977" w:rsidP="009D2C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Галымжан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Оралович - </w:t>
            </w:r>
            <w:r w:rsidRPr="00E02E7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РГКП «ЦСЭ МЮ РК» ИСЭ по </w:t>
            </w:r>
            <w:proofErr w:type="spellStart"/>
            <w:r w:rsidRPr="00E02E7A"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  <w:r w:rsidRPr="00E02E7A">
              <w:rPr>
                <w:rFonts w:ascii="Times New Roman" w:hAnsi="Times New Roman" w:cs="Times New Roman"/>
                <w:sz w:val="28"/>
                <w:szCs w:val="28"/>
              </w:rPr>
              <w:t>, высшая квалификационная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стаж экспертной работы более 20 лет.</w:t>
            </w:r>
          </w:p>
        </w:tc>
      </w:tr>
      <w:tr w:rsidR="00954977" w:rsidRPr="00063ADF" w:rsidTr="009D2C7C">
        <w:tc>
          <w:tcPr>
            <w:tcW w:w="3369" w:type="dxa"/>
          </w:tcPr>
          <w:p w:rsidR="00954977" w:rsidRPr="0030491E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Сущность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методики</w:t>
            </w:r>
          </w:p>
        </w:tc>
        <w:tc>
          <w:tcPr>
            <w:tcW w:w="6412" w:type="dxa"/>
          </w:tcPr>
          <w:p w:rsidR="00954977" w:rsidRPr="00063ADF" w:rsidRDefault="00954977" w:rsidP="009D2C7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Методика</w:t>
            </w:r>
            <w:r w:rsidRPr="00442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комплексу</w:t>
            </w:r>
            <w:r w:rsidRPr="00442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 действий</w:t>
            </w:r>
            <w:r w:rsidRPr="004422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r w:rsidRPr="007538D2">
              <w:rPr>
                <w:rFonts w:ascii="Times New Roman" w:hAnsi="Times New Roman" w:cs="Times New Roman"/>
                <w:sz w:val="28"/>
                <w:szCs w:val="28"/>
              </w:rPr>
              <w:t>судебно-</w:t>
            </w:r>
            <w:proofErr w:type="spellStart"/>
            <w:r w:rsidRPr="007538D2">
              <w:rPr>
                <w:rFonts w:ascii="Times New Roman" w:hAnsi="Times New Roman" w:cs="Times New Roman"/>
                <w:sz w:val="28"/>
                <w:szCs w:val="28"/>
              </w:rPr>
              <w:t>медицинско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7538D2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38D2">
              <w:rPr>
                <w:rFonts w:ascii="Times New Roman" w:hAnsi="Times New Roman" w:cs="Times New Roman"/>
                <w:sz w:val="28"/>
                <w:szCs w:val="28"/>
              </w:rPr>
              <w:t xml:space="preserve"> трупа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гнилостными</w:t>
            </w:r>
            <w:r w:rsidRPr="007538D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изменениями кожных покровов и внутренних органов с установлением давности наступления смерти</w:t>
            </w:r>
          </w:p>
        </w:tc>
      </w:tr>
      <w:tr w:rsidR="00954977" w:rsidRPr="00063ADF" w:rsidTr="009D2C7C">
        <w:tc>
          <w:tcPr>
            <w:tcW w:w="3369" w:type="dxa"/>
          </w:tcPr>
          <w:p w:rsidR="00954977" w:rsidRPr="0030491E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4.1. Экспертные задачи, решаемые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методикой</w:t>
            </w:r>
          </w:p>
        </w:tc>
        <w:tc>
          <w:tcPr>
            <w:tcW w:w="6412" w:type="dxa"/>
          </w:tcPr>
          <w:p w:rsidR="00954977" w:rsidRPr="00063ADF" w:rsidRDefault="00954977" w:rsidP="009D2C7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ценные практические действия при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ов с </w:t>
            </w:r>
            <w:r w:rsidRPr="007538D2">
              <w:rPr>
                <w:rFonts w:ascii="Times New Roman" w:hAnsi="Times New Roman" w:cs="Times New Roman"/>
                <w:sz w:val="28"/>
                <w:szCs w:val="28"/>
              </w:rPr>
              <w:t>поздними трупными изменениями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(путрификации) </w:t>
            </w:r>
            <w:r w:rsidRPr="007538D2">
              <w:rPr>
                <w:rFonts w:ascii="Times New Roman" w:hAnsi="Times New Roman" w:cs="Times New Roman"/>
                <w:sz w:val="28"/>
                <w:szCs w:val="28"/>
              </w:rPr>
              <w:t>кожных покровов и внутренних органов с установлением давности наступления смерти</w:t>
            </w:r>
          </w:p>
        </w:tc>
      </w:tr>
      <w:tr w:rsidR="00954977" w:rsidRPr="00063ADF" w:rsidTr="009D2C7C">
        <w:tc>
          <w:tcPr>
            <w:tcW w:w="3369" w:type="dxa"/>
          </w:tcPr>
          <w:p w:rsidR="00954977" w:rsidRPr="00063ADF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Объекты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6412" w:type="dxa"/>
          </w:tcPr>
          <w:p w:rsidR="00954977" w:rsidRPr="00A25638" w:rsidRDefault="00954977" w:rsidP="009D2C7C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>Труп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(включая отделенные части тела подверженные гнилостным изменениям), протокол осмотра места обнаружения трупа (происшествия), изучение медицинских документов, материалов дела и дополнительных данных</w:t>
            </w:r>
          </w:p>
        </w:tc>
      </w:tr>
      <w:tr w:rsidR="00954977" w:rsidRPr="00063ADF" w:rsidTr="009D2C7C">
        <w:tc>
          <w:tcPr>
            <w:tcW w:w="3369" w:type="dxa"/>
          </w:tcPr>
          <w:p w:rsidR="00954977" w:rsidRPr="00063ADF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>Методы исследования</w:t>
            </w:r>
          </w:p>
        </w:tc>
        <w:tc>
          <w:tcPr>
            <w:tcW w:w="6412" w:type="dxa"/>
          </w:tcPr>
          <w:p w:rsidR="00954977" w:rsidRPr="00063ADF" w:rsidRDefault="00954977" w:rsidP="009D2C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>Визуальный осмотр,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полное</w:t>
            </w: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органов и частей трупа (исследование костной системы при необходимости)</w:t>
            </w:r>
          </w:p>
        </w:tc>
      </w:tr>
      <w:tr w:rsidR="00954977" w:rsidRPr="004B5677" w:rsidTr="009D2C7C">
        <w:tc>
          <w:tcPr>
            <w:tcW w:w="3369" w:type="dxa"/>
          </w:tcPr>
          <w:p w:rsidR="00954977" w:rsidRPr="0030491E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>4.4.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63A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Краткое поэтапное описание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методики</w:t>
            </w:r>
          </w:p>
        </w:tc>
        <w:tc>
          <w:tcPr>
            <w:tcW w:w="6412" w:type="dxa"/>
          </w:tcPr>
          <w:p w:rsidR="00954977" w:rsidRPr="00021F91" w:rsidRDefault="00954977" w:rsidP="009D2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Особенности осмотра трупа в месте его обнаружения</w:t>
            </w:r>
          </w:p>
          <w:p w:rsidR="00954977" w:rsidRDefault="00954977" w:rsidP="009D2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2) </w:t>
            </w:r>
            <w:r w:rsidRPr="000306B0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предварительными сведениями об обстоятельствах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дела</w:t>
            </w:r>
          </w:p>
          <w:p w:rsidR="00954977" w:rsidRPr="000306B0" w:rsidRDefault="00954977" w:rsidP="009D2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0306B0">
              <w:rPr>
                <w:rFonts w:ascii="Times New Roman" w:eastAsia="Calibri" w:hAnsi="Times New Roman" w:cs="Times New Roman"/>
                <w:sz w:val="28"/>
                <w:szCs w:val="28"/>
              </w:rPr>
              <w:t>Наружн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ое</w:t>
            </w:r>
            <w:r w:rsidRPr="00030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исследование</w:t>
            </w:r>
            <w:r w:rsidRPr="000306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трупа</w:t>
            </w:r>
          </w:p>
          <w:p w:rsidR="00954977" w:rsidRPr="00704435" w:rsidRDefault="00954977" w:rsidP="009D2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Внутреннее исследование труп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 с изъятием материалов</w:t>
            </w:r>
          </w:p>
          <w:p w:rsidR="00954977" w:rsidRPr="00021F91" w:rsidRDefault="00954977" w:rsidP="009D2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5) Анализ полученных данных с формированием результатов по определению давности наступления смерти</w:t>
            </w:r>
          </w:p>
        </w:tc>
      </w:tr>
      <w:tr w:rsidR="00954977" w:rsidRPr="00063ADF" w:rsidTr="009D2C7C">
        <w:tc>
          <w:tcPr>
            <w:tcW w:w="3369" w:type="dxa"/>
          </w:tcPr>
          <w:p w:rsidR="00954977" w:rsidRDefault="00954977" w:rsidP="009D2C7C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Сведения о дате рассмотрения и одобрения </w:t>
            </w:r>
            <w:r w:rsidRPr="00E509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методики</w:t>
            </w:r>
            <w:r w:rsidRPr="00E509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совместном заседании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Научно методического </w:t>
            </w:r>
            <w:r w:rsidRPr="00FD34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Ученого советов </w:t>
            </w:r>
          </w:p>
          <w:p w:rsidR="00954977" w:rsidRPr="00397522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4AA">
              <w:rPr>
                <w:rFonts w:ascii="Times New Roman" w:hAnsi="Times New Roman" w:cs="Times New Roman"/>
                <w:bCs/>
                <w:sz w:val="28"/>
                <w:szCs w:val="28"/>
              </w:rPr>
              <w:t>ЦСЭ МЮ РК</w:t>
            </w:r>
          </w:p>
        </w:tc>
        <w:tc>
          <w:tcPr>
            <w:tcW w:w="6412" w:type="dxa"/>
          </w:tcPr>
          <w:p w:rsidR="00954977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4977" w:rsidRPr="002C7DDD" w:rsidRDefault="00954977" w:rsidP="009D2C7C">
            <w:pPr>
              <w:pStyle w:val="a3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B2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  <w:r w:rsidRPr="006B2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6B25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«26</w:t>
            </w:r>
            <w:r w:rsidRPr="006B2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  <w:r w:rsidRPr="006B25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954977" w:rsidRPr="00063ADF" w:rsidTr="009D2C7C">
        <w:tc>
          <w:tcPr>
            <w:tcW w:w="3369" w:type="dxa"/>
          </w:tcPr>
          <w:p w:rsidR="00954977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eastAsia="Calibri" w:hAnsi="Times New Roman" w:cs="Times New Roman"/>
                <w:sz w:val="28"/>
                <w:szCs w:val="28"/>
              </w:rPr>
              <w:t>6. Информация</w:t>
            </w:r>
          </w:p>
          <w:p w:rsidR="00954977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составителях </w:t>
            </w:r>
          </w:p>
          <w:p w:rsidR="00954977" w:rsidRPr="0030491E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509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паспорта </w:t>
            </w:r>
            <w:r w:rsidRPr="00E509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методики</w:t>
            </w:r>
          </w:p>
        </w:tc>
        <w:tc>
          <w:tcPr>
            <w:tcW w:w="6412" w:type="dxa"/>
          </w:tcPr>
          <w:p w:rsidR="00954977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5099A">
              <w:rPr>
                <w:rFonts w:ascii="Times New Roman" w:eastAsia="Calibri" w:hAnsi="Times New Roman" w:cs="Times New Roman"/>
                <w:sz w:val="28"/>
                <w:szCs w:val="28"/>
              </w:rPr>
              <w:t>Сапоров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099A">
              <w:rPr>
                <w:rFonts w:ascii="Times New Roman" w:eastAsia="Calibri" w:hAnsi="Times New Roman" w:cs="Times New Roman"/>
                <w:sz w:val="28"/>
                <w:szCs w:val="28"/>
              </w:rPr>
              <w:t>Ру</w:t>
            </w:r>
            <w:r w:rsidRPr="00E509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слан </w:t>
            </w:r>
            <w:r w:rsidRPr="00E5099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E509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аратович</w:t>
            </w:r>
          </w:p>
          <w:p w:rsidR="00954977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E5099A">
              <w:rPr>
                <w:rFonts w:ascii="Times New Roman" w:eastAsia="Calibri" w:hAnsi="Times New Roman" w:cs="Times New Roman"/>
                <w:sz w:val="28"/>
                <w:szCs w:val="28"/>
              </w:rPr>
              <w:t>Аубакирова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099A">
              <w:rPr>
                <w:rFonts w:ascii="Times New Roman" w:eastAsia="Calibri" w:hAnsi="Times New Roman" w:cs="Times New Roman"/>
                <w:sz w:val="28"/>
                <w:szCs w:val="28"/>
              </w:rPr>
              <w:t>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льмира </w:t>
            </w:r>
            <w:r w:rsidRPr="00E5099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E509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алгатовна</w:t>
            </w:r>
          </w:p>
          <w:p w:rsidR="00954977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99A">
              <w:rPr>
                <w:rFonts w:ascii="Times New Roman" w:eastAsia="Calibri" w:hAnsi="Times New Roman" w:cs="Times New Roman"/>
                <w:sz w:val="28"/>
                <w:szCs w:val="28"/>
              </w:rPr>
              <w:t>Закиров С</w:t>
            </w:r>
            <w:r w:rsidRPr="00E509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аят </w:t>
            </w:r>
            <w:proofErr w:type="spellStart"/>
            <w:r w:rsidRPr="00E5099A">
              <w:rPr>
                <w:rFonts w:ascii="Times New Roman" w:eastAsia="Calibri" w:hAnsi="Times New Roman" w:cs="Times New Roman"/>
                <w:sz w:val="28"/>
                <w:szCs w:val="28"/>
              </w:rPr>
              <w:t>Амангельдинович</w:t>
            </w:r>
            <w:proofErr w:type="spellEnd"/>
          </w:p>
          <w:p w:rsidR="00954977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5099A">
              <w:rPr>
                <w:rFonts w:ascii="Times New Roman" w:eastAsia="Calibri" w:hAnsi="Times New Roman" w:cs="Times New Roman"/>
                <w:sz w:val="28"/>
                <w:szCs w:val="28"/>
              </w:rPr>
              <w:t>Адильханов</w:t>
            </w:r>
            <w:proofErr w:type="spellEnd"/>
            <w:r w:rsidRPr="00E509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E509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алымжан </w:t>
            </w:r>
            <w:r w:rsidRPr="00E5099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5099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ралович</w:t>
            </w:r>
          </w:p>
          <w:p w:rsidR="00954977" w:rsidRPr="00021F91" w:rsidRDefault="00954977" w:rsidP="009D2C7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РГКП «ЦСЭ МЮ РК» </w:t>
            </w:r>
            <w:r w:rsidRPr="000F7706">
              <w:rPr>
                <w:rFonts w:ascii="Times New Roman" w:hAnsi="Times New Roman" w:cs="Times New Roman"/>
                <w:sz w:val="28"/>
                <w:szCs w:val="28"/>
              </w:rPr>
              <w:t>ИСЭ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г.Семей</w:t>
            </w:r>
            <w:proofErr w:type="spellEnd"/>
          </w:p>
        </w:tc>
      </w:tr>
    </w:tbl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9549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77" w:rsidRDefault="00954977" w:rsidP="000E77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954977" w:rsidSect="0095497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27AA" w:rsidRDefault="001F27AA">
      <w:pPr>
        <w:spacing w:after="0" w:line="240" w:lineRule="auto"/>
      </w:pPr>
      <w:r>
        <w:separator/>
      </w:r>
    </w:p>
  </w:endnote>
  <w:endnote w:type="continuationSeparator" w:id="0">
    <w:p w:rsidR="001F27AA" w:rsidRDefault="001F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A8A" w:rsidRPr="009570D4" w:rsidRDefault="00954977">
    <w:pPr>
      <w:pStyle w:val="a8"/>
      <w:tabs>
        <w:tab w:val="clear" w:pos="4677"/>
        <w:tab w:val="clear" w:pos="9355"/>
      </w:tabs>
      <w:jc w:val="center"/>
      <w:rPr>
        <w:caps/>
      </w:rPr>
    </w:pPr>
    <w:r w:rsidRPr="009570D4">
      <w:rPr>
        <w:caps/>
      </w:rPr>
      <w:fldChar w:fldCharType="begin"/>
    </w:r>
    <w:r w:rsidRPr="009570D4">
      <w:rPr>
        <w:caps/>
      </w:rPr>
      <w:instrText>PAGE   \* MERGEFORMAT</w:instrText>
    </w:r>
    <w:r w:rsidRPr="009570D4">
      <w:rPr>
        <w:caps/>
      </w:rPr>
      <w:fldChar w:fldCharType="separate"/>
    </w:r>
    <w:r>
      <w:rPr>
        <w:caps/>
        <w:noProof/>
      </w:rPr>
      <w:t>16</w:t>
    </w:r>
    <w:r w:rsidRPr="009570D4">
      <w:rPr>
        <w:caps/>
      </w:rPr>
      <w:fldChar w:fldCharType="end"/>
    </w:r>
  </w:p>
  <w:p w:rsidR="00FE1A8A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27AA" w:rsidRDefault="001F27AA">
      <w:pPr>
        <w:spacing w:after="0" w:line="240" w:lineRule="auto"/>
      </w:pPr>
      <w:r>
        <w:separator/>
      </w:r>
    </w:p>
  </w:footnote>
  <w:footnote w:type="continuationSeparator" w:id="0">
    <w:p w:rsidR="001F27AA" w:rsidRDefault="001F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70B0"/>
    <w:multiLevelType w:val="hybridMultilevel"/>
    <w:tmpl w:val="BAACE390"/>
    <w:lvl w:ilvl="0" w:tplc="BD0619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1365944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EA"/>
    <w:rsid w:val="000E777D"/>
    <w:rsid w:val="001D4DEA"/>
    <w:rsid w:val="001F27AA"/>
    <w:rsid w:val="00895522"/>
    <w:rsid w:val="00954977"/>
    <w:rsid w:val="00EA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6988"/>
  <w15:chartTrackingRefBased/>
  <w15:docId w15:val="{662F2EEE-B944-4236-83E0-9D1983E7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5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5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4977"/>
    <w:pPr>
      <w:ind w:left="720"/>
      <w:contextualSpacing/>
    </w:pPr>
  </w:style>
  <w:style w:type="table" w:styleId="a5">
    <w:name w:val="Table Grid"/>
    <w:basedOn w:val="a1"/>
    <w:uiPriority w:val="59"/>
    <w:rsid w:val="0095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4977"/>
  </w:style>
  <w:style w:type="paragraph" w:styleId="a8">
    <w:name w:val="footer"/>
    <w:basedOn w:val="a"/>
    <w:link w:val="a9"/>
    <w:uiPriority w:val="99"/>
    <w:unhideWhenUsed/>
    <w:rsid w:val="0095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4977"/>
  </w:style>
  <w:style w:type="paragraph" w:styleId="aa">
    <w:name w:val="Balloon Text"/>
    <w:basedOn w:val="a"/>
    <w:link w:val="ab"/>
    <w:uiPriority w:val="99"/>
    <w:semiHidden/>
    <w:unhideWhenUsed/>
    <w:rsid w:val="0095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97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54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954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954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2023-03-24T06:45:00Z</dcterms:created>
  <dcterms:modified xsi:type="dcterms:W3CDTF">2023-03-24T06:45:00Z</dcterms:modified>
</cp:coreProperties>
</file>