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Результаты внешнего анализа коррупционных рисков</w:t>
      </w:r>
      <w:r>
        <w:rPr>
          <w:rFonts w:ascii="Times New Roman" w:hAnsi="Times New Roman" w:cs="Times New Roman"/>
          <w:b/>
          <w:bCs/>
          <w:sz w:val="28"/>
          <w:szCs w:val="24"/>
        </w:rPr>
      </w:r>
    </w:p>
    <w:p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в деятельности Филиала РГКП «Центр судебных экспертиз</w:t>
      </w:r>
      <w:r>
        <w:rPr>
          <w:rFonts w:ascii="Times New Roman" w:hAnsi="Times New Roman" w:cs="Times New Roman"/>
          <w:b/>
          <w:bCs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Министерства юстиции Республики Казахстан»</w:t>
      </w:r>
      <w:r>
        <w:rPr>
          <w:rFonts w:ascii="Times New Roman" w:hAnsi="Times New Roman" w:cs="Times New Roman"/>
          <w:b/>
          <w:bCs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Институт судебных экспертиз по Акмолинской области</w:t>
      </w:r>
      <w:r>
        <w:rPr>
          <w:rFonts w:ascii="Times New Roman" w:hAnsi="Times New Roman" w:cs="Times New Roman"/>
          <w:b/>
          <w:bCs/>
          <w:sz w:val="28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</w:r>
      <w:r>
        <w:rPr>
          <w:rFonts w:ascii="Times New Roman" w:hAnsi="Times New Roman" w:cs="Times New Roman"/>
          <w:spacing w:val="-4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Департаментом Агентства Республики Казахстан по делам государственной службы по Акмолинской области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</w:rPr>
        <w:t xml:space="preserve">далее – Департамент</w:t>
      </w:r>
      <w:r>
        <w:rPr>
          <w:rFonts w:ascii="Times New Roman" w:hAnsi="Times New Roman" w:cs="Times New Roman"/>
          <w:i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проведен внешний анализ коррупционных рисков в деятельности Филиала РГКП «Центр судебных экспертиз Министерства юстиции Республики Казахстан» Института судебных экспертиз по Акмолинской области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(</w:t>
      </w:r>
      <w:bookmarkStart w:id="0" w:name="_GoBack"/>
      <w:r>
        <w:rPr>
          <w:rFonts w:ascii="Times New Roman" w:hAnsi="Times New Roman" w:cs="Times New Roman"/>
          <w:i/>
          <w:iCs/>
          <w:sz w:val="24"/>
          <w:szCs w:val="24"/>
        </w:rPr>
        <w:t xml:space="preserve">далее – Институт</w:t>
      </w:r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).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рамках анализа изучены вопросы организации судеб</w:t>
      </w:r>
      <w:r>
        <w:rPr>
          <w:rFonts w:ascii="Times New Roman" w:hAnsi="Times New Roman" w:cs="Times New Roman"/>
          <w:sz w:val="28"/>
          <w:szCs w:val="28"/>
        </w:rPr>
        <w:t xml:space="preserve">но-экспертной деятельности, учета и хранения отдельных категорий объектов и материалов, государственных закупок, организации трудовой деятельности, внутреннего контроля, а также функционирования информационных систем, используемых в деятельности Института.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Всего по результатам анализа выработано 28 рекомендаций, направленных на устранение выявленных недостатков, совершенствование механизмов внутреннего контроля и минимизацию коррупционных рисков.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Проведенный анализ позволил выявить отдельные системные факторы, создающие предпосылки для возникновения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рисков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связанные с необходимостью дополнительной регламентации отдельных процессов, совершенствования механизмов принятия решений, разграничения полномочий и усиления внутреннего контроля.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сфере государственных закупок рассмотрены вопросы соблюдения установленных процедур, обоснованности принимаемых реш</w:t>
      </w:r>
      <w:r>
        <w:rPr>
          <w:rFonts w:ascii="Times New Roman" w:hAnsi="Times New Roman" w:cs="Times New Roman"/>
          <w:sz w:val="28"/>
          <w:szCs w:val="28"/>
        </w:rPr>
        <w:t xml:space="preserve">ений, документального оформления закупочных процессов и эффективности механизмов внутреннего контроля. По результатам анализа определены направления, требующие дополнительного внимания в целях повышения прозрачности и объективности закупочной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сфере организации экспертной деятельности изучены вопросы организации рабочих процессов, распределения нагрузки, соблюдения установленных процедур и сроков, а также осуществления внутреннего контроля.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внешнего </w:t>
      </w:r>
      <w:r>
        <w:rPr>
          <w:rFonts w:ascii="Times New Roman" w:hAnsi="Times New Roman" w:cs="Times New Roman"/>
          <w:sz w:val="28"/>
          <w:szCs w:val="28"/>
        </w:rPr>
        <w:t xml:space="preserve">анализа выявлены отдельные коррупционные риски и недостатки в различных направлениях деятельности, связанные с организацией отдельных процессов, осуществлением административных процедур, ведением учета, внутренним контролем и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ованием информационных ресурсов.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Кроме того, в ходе анализа рассмотрены вопросы </w:t>
      </w:r>
      <w:r>
        <w:rPr>
          <w:rFonts w:ascii="Times New Roman" w:hAnsi="Times New Roman" w:cs="Times New Roman"/>
          <w:sz w:val="28"/>
          <w:szCs w:val="28"/>
        </w:rPr>
        <w:t xml:space="preserve">учета и хранения отдельных категорий объектов и материалов, используемых в деятельности Института. В данном направлении отмечена необходимость дальнейшего совершенствования механизмов учета, документирования соответствующих операций и внутреннего контроля.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Отдельные положения внутренних документов и сложившиеся административные</w:t>
      </w:r>
      <w:r>
        <w:rPr>
          <w:rFonts w:ascii="Times New Roman" w:hAnsi="Times New Roman" w:cs="Times New Roman"/>
          <w:sz w:val="28"/>
          <w:szCs w:val="28"/>
        </w:rPr>
        <w:t xml:space="preserve"> процедуры содержат факторы, связанные с необходимостью более четкой регламентации отдельных процессов, определения единых подходов к принятию решений, разграничения полномочий и ответственности, а также совершенствования механизмов контроля.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информационных системах, используемых в деятельности Института, изучены вопросы своевременности и полноты внесения информации, разграничения прав доступа, электронного документооборота и возможностей автоматизации отдельных процессов.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Совокупность указанных факторов требует дальнейшего совершенствования организационных и цифровых механизмов, направленных на повышение прозрачности отдельных процессов.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анализа внесены рекомендации, направленные на усиление внутреннего контроля, устранение коррупционных факторов.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continuous"/>
      <w:pgSz w:h="16838" w:orient="portrait" w:w="11906"/>
      <w:pgMar w:top="1134" w:right="850" w:bottom="1134" w:left="1701" w:header="136" w:footer="420" w:gutter="0"/>
      <w:pgNumType w:chapStyle="2" w:start="1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00706020507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ourier New">
    <w:panose1 w:val="02070409020205020404"/>
  </w:font>
  <w:font w:name="Lohit Devanagari">
    <w:panose1 w:val="02020603050405020304"/>
  </w:font>
  <w:font w:name="Noto Sans CJK SC">
    <w:panose1 w:val="020B0502040504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  <w:pBdr/>
      <w:spacing/>
      <w:ind/>
      <w:jc w:val="center"/>
      <w:rPr/>
    </w:pPr>
    <w:r/>
    <w:r/>
  </w:p>
  <w:p>
    <w:pPr>
      <w:pStyle w:val="852"/>
      <w:pBdr/>
      <w:spacing/>
      <w:ind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</w:r>
    <w:r>
      <w:rPr>
        <w:rFonts w:ascii="Times New Roman" w:hAnsi="Times New Roman" w:cs="Times New Roman"/>
        <w:b/>
        <w:sz w:val="2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43864987"/>
      <w:rPr/>
    </w:sdtPr>
    <w:sdtContent>
      <w:p>
        <w:pPr>
          <w:pStyle w:val="838"/>
          <w:pBdr/>
          <w:spacing/>
          <w:ind/>
          <w:jc w:val="center"/>
          <w:rPr/>
        </w:pPr>
        <w:r/>
        <w:r/>
      </w:p>
      <w:p>
        <w:pPr>
          <w:pStyle w:val="838"/>
          <w:pBdr/>
          <w:spacing/>
          <w:ind/>
          <w:jc w:val="center"/>
          <w:rPr/>
        </w:pPr>
        <w:r/>
        <w:r/>
      </w:p>
      <w:p>
        <w:pPr>
          <w:pStyle w:val="838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38"/>
      <w:pBdr/>
      <w:tabs>
        <w:tab w:val="left" w:leader="none" w:pos="4208"/>
        <w:tab w:val="clear" w:leader="none" w:pos="4677"/>
        <w:tab w:val="clear" w:leader="none" w:pos="9355"/>
      </w:tabs>
      <w:spacing/>
      <w:ind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</w:r>
    <w:r>
      <w:rPr>
        <w:rFonts w:ascii="Times New Roman" w:hAnsi="Times New Roman" w:cs="Times New Roman"/>
        <w:b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  <w:pBdr/>
      <w:spacing/>
      <w:ind/>
      <w:jc w:val="center"/>
      <w:rPr/>
    </w:pPr>
    <w:r/>
    <w:r/>
  </w:p>
  <w:p>
    <w:pPr>
      <w:pStyle w:val="83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23E2"/>
    <w:lvl w:ilvl="0">
      <w:isLgl w:val="false"/>
      <w:lvlJc w:val="right"/>
      <w:lvlText w:val="%1."/>
      <w:numFmt w:val="upperRoman"/>
      <w:pPr>
        <w:pBdr/>
        <w:spacing/>
        <w:ind w:hanging="360" w:left="14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1">
    <w:nsid w:val="014A226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3F90B46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3">
    <w:nsid w:val="073F2A17"/>
    <w:lvl w:ilvl="0">
      <w:isLgl w:val="false"/>
      <w:lvlJc w:val="right"/>
      <w:lvlText w:val="%1."/>
      <w:numFmt w:val="upperRoman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C36196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4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1D3816BC"/>
    <w:lvl w:ilvl="0">
      <w:isLgl w:val="false"/>
      <w:lvlJc w:val="right"/>
      <w:lvlText w:val="%1."/>
      <w:numFmt w:val="upperRoman"/>
      <w:pPr>
        <w:pBdr/>
        <w:spacing/>
        <w:ind w:hanging="360" w:left="1287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6">
    <w:nsid w:val="290E4037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7">
    <w:nsid w:val="34B77F9D"/>
    <w:lvl w:ilvl="0">
      <w:isLgl w:val="false"/>
      <w:lvlJc w:val="left"/>
      <w:lvlText w:val=""/>
      <w:numFmt w:val="bullet"/>
      <w:pPr>
        <w:pBdr/>
        <w:spacing/>
        <w:ind w:hanging="360" w:left="2204"/>
      </w:pPr>
      <w:rPr>
        <w:rFonts w:hint="default" w:ascii="Symbol" w:hAnsi="Symbol"/>
        <w:sz w:val="24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8">
    <w:nsid w:val="3A842BA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space"/>
    </w:lvl>
    <w:lvl w:ilvl="1">
      <w:isLgl w:val="false"/>
      <w:lvlJc w:val="left"/>
      <w:lvlText w:val=""/>
      <w:numFmt w:val="bullet"/>
      <w:pPr>
        <w:pBdr/>
        <w:spacing/>
        <w:ind w:hanging="360" w:left="1788"/>
      </w:pPr>
      <w:rPr>
        <w:rFonts w:hint="default" w:ascii="Symbol" w:hAnsi="Symbol"/>
        <w:sz w:val="20"/>
      </w:rPr>
      <w:start w:val="1"/>
      <w:suff w:val="space"/>
    </w:lvl>
    <w:lvl w:ilvl="2">
      <w:isLgl w:val="false"/>
      <w:lvlJc w:val="left"/>
      <w:lvlText w:val="-"/>
      <w:numFmt w:val="bullet"/>
      <w:pPr>
        <w:pBdr/>
        <w:spacing/>
        <w:ind w:hanging="360" w:left="2508"/>
      </w:pPr>
      <w:rPr>
        <w:rFonts w:hint="default" w:ascii="Times New Roman" w:hAnsi="Times New Roman" w:cs="Times New Roman"/>
        <w:b/>
      </w:rPr>
      <w:start w:val="0"/>
      <w:suff w:val="space"/>
    </w:lvl>
    <w:lvl w:ilvl="3">
      <w:isLgl w:val="false"/>
      <w:lvlJc w:val="left"/>
      <w:lvlText w:val="%4."/>
      <w:numFmt w:val="decimal"/>
      <w:pPr>
        <w:pBdr/>
        <w:tabs>
          <w:tab w:val="left" w:leader="none" w:pos="3228"/>
        </w:tabs>
        <w:spacing/>
        <w:ind w:hanging="360" w:left="3228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948"/>
        </w:tabs>
        <w:spacing/>
        <w:ind w:hanging="360" w:left="3948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668"/>
        </w:tabs>
        <w:spacing/>
        <w:ind w:hanging="360" w:left="4668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388"/>
        </w:tabs>
        <w:spacing/>
        <w:ind w:hanging="360" w:left="5388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6108"/>
        </w:tabs>
        <w:spacing/>
        <w:ind w:hanging="360" w:left="6108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828"/>
        </w:tabs>
        <w:spacing/>
        <w:ind w:hanging="360" w:left="6828"/>
      </w:pPr>
      <w:rPr>
        <w:rFonts w:hint="default"/>
      </w:rPr>
      <w:start w:val="1"/>
      <w:suff w:val="tab"/>
    </w:lvl>
  </w:abstractNum>
  <w:abstractNum w:abstractNumId="9">
    <w:nsid w:val="3D0E01F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720" w:left="1571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94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061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268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283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3402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360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4176"/>
      </w:pPr>
      <w:rPr>
        <w:rFonts w:hint="default"/>
      </w:rPr>
      <w:start w:val="1"/>
      <w:suff w:val="tab"/>
    </w:lvl>
  </w:abstractNum>
  <w:abstractNum w:abstractNumId="10">
    <w:nsid w:val="3EB43B9F"/>
    <w:lvl w:ilvl="0">
      <w:isLgl w:val="false"/>
      <w:lvlJc w:val="left"/>
      <w:lvlText w:val="%1)"/>
      <w:numFmt w:val="decimal"/>
      <w:pPr>
        <w:pBdr/>
        <w:spacing/>
        <w:ind w:hanging="360" w:left="1068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1">
    <w:nsid w:val="3FD45D7D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>
        <w:rFonts w:hint="default"/>
      </w:rPr>
      <w:start w:val="1"/>
      <w:suff w:val="tab"/>
    </w:lvl>
  </w:abstractNum>
  <w:abstractNum w:abstractNumId="12">
    <w:nsid w:val="5144513E"/>
    <w:lvl w:ilvl="0">
      <w:isLgl w:val="false"/>
      <w:lvlJc w:val="right"/>
      <w:lvlText w:val="%1."/>
      <w:numFmt w:val="upperRoman"/>
      <w:pPr>
        <w:pBdr/>
        <w:spacing/>
        <w:ind w:hanging="360" w:left="1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5"/>
      </w:pPr>
      <w:rPr/>
      <w:start w:val="1"/>
      <w:suff w:val="tab"/>
    </w:lvl>
  </w:abstractNum>
  <w:abstractNum w:abstractNumId="13">
    <w:nsid w:val="54963887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  <w:sz w:val="20"/>
      </w:rPr>
      <w:start w:val="1"/>
      <w:suff w:val="space"/>
    </w:lvl>
    <w:lvl w:ilvl="2">
      <w:isLgl w:val="false"/>
      <w:lvlJc w:val="left"/>
      <w:lvlText w:val="-"/>
      <w:numFmt w:val="bullet"/>
      <w:pPr>
        <w:pBdr/>
        <w:spacing/>
        <w:ind w:hanging="360" w:left="1800"/>
      </w:pPr>
      <w:rPr>
        <w:rFonts w:hint="default" w:ascii="Times New Roman" w:hAnsi="Times New Roman" w:cs="Times New Roman"/>
        <w:b/>
      </w:rPr>
      <w:start w:val="0"/>
      <w:suff w:val="space"/>
    </w:lvl>
    <w:lvl w:ilvl="3">
      <w:isLgl w:val="false"/>
      <w:lvlJc w:val="left"/>
      <w:lvlText w:val="%4."/>
      <w:numFmt w:val="decimal"/>
      <w:pPr>
        <w:pBdr/>
        <w:tabs>
          <w:tab w:val="left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3960"/>
        </w:tabs>
        <w:spacing/>
        <w:ind w:hanging="360" w:left="39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680"/>
        </w:tabs>
        <w:spacing/>
        <w:ind w:hanging="360" w:left="46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400"/>
        </w:tabs>
        <w:spacing/>
        <w:ind w:hanging="360" w:left="540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120"/>
        </w:tabs>
        <w:spacing/>
        <w:ind w:hanging="360" w:left="6120"/>
      </w:pPr>
      <w:rPr>
        <w:rFonts w:hint="default"/>
      </w:rPr>
      <w:start w:val="1"/>
      <w:suff w:val="tab"/>
    </w:lvl>
  </w:abstractNum>
  <w:abstractNum w:abstractNumId="14">
    <w:nsid w:val="556A7D1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>
        <w:rFonts w:hint="default"/>
      </w:rPr>
      <w:start w:val="1"/>
      <w:suff w:val="tab"/>
    </w:lvl>
  </w:abstractNum>
  <w:abstractNum w:abstractNumId="15">
    <w:nsid w:val="5F311FA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sz w:val="20"/>
      </w:rPr>
      <w:start w:val="1"/>
      <w:suff w:val="space"/>
    </w:lvl>
    <w:lvl w:ilvl="1">
      <w:isLgl w:val="false"/>
      <w:lvlJc w:val="left"/>
      <w:lvlText w:val="o"/>
      <w:numFmt w:val="bullet"/>
      <w:pPr>
        <w:pBdr/>
        <w:tabs>
          <w:tab w:val="left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left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left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left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left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left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left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left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6">
    <w:nsid w:val="62465B0F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rFonts w:hint="default"/>
        <w:b w:val="0"/>
        <w:bCs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17">
    <w:nsid w:val="660D4B1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  <w:sz w:val="20"/>
      </w:rPr>
      <w:start w:val="1"/>
      <w:suff w:val="space"/>
    </w:lvl>
    <w:lvl w:ilvl="2">
      <w:isLgl w:val="false"/>
      <w:lvlJc w:val="left"/>
      <w:lvlText w:val="-"/>
      <w:numFmt w:val="bullet"/>
      <w:pPr>
        <w:pBdr/>
        <w:spacing/>
        <w:ind w:hanging="360" w:left="1800"/>
      </w:pPr>
      <w:rPr>
        <w:rFonts w:hint="default" w:ascii="Times New Roman" w:hAnsi="Times New Roman" w:cs="Times New Roman"/>
        <w:b/>
      </w:rPr>
      <w:start w:val="0"/>
      <w:suff w:val="space"/>
    </w:lvl>
    <w:lvl w:ilvl="3">
      <w:isLgl w:val="false"/>
      <w:lvlJc w:val="left"/>
      <w:lvlText w:val="%4."/>
      <w:numFmt w:val="decimal"/>
      <w:pPr>
        <w:pBdr/>
        <w:tabs>
          <w:tab w:val="left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3960"/>
        </w:tabs>
        <w:spacing/>
        <w:ind w:hanging="360" w:left="39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680"/>
        </w:tabs>
        <w:spacing/>
        <w:ind w:hanging="360" w:left="46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400"/>
        </w:tabs>
        <w:spacing/>
        <w:ind w:hanging="360" w:left="540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120"/>
        </w:tabs>
        <w:spacing/>
        <w:ind w:hanging="360" w:left="6120"/>
      </w:pPr>
      <w:rPr>
        <w:rFonts w:hint="default"/>
      </w:rPr>
      <w:start w:val="1"/>
      <w:suff w:val="tab"/>
    </w:lvl>
  </w:abstractNum>
  <w:abstractNum w:abstractNumId="18">
    <w:nsid w:val="6AD53E9F"/>
    <w:lvl w:ilvl="0">
      <w:isLgl w:val="false"/>
      <w:lvlJc w:val="righ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6F7A6164"/>
    <w:lvl w:ilvl="0">
      <w:isLgl w:val="false"/>
      <w:lvlJc w:val="left"/>
      <w:lvlText w:val="-"/>
      <w:numFmt w:val="bullet"/>
      <w:pPr>
        <w:pBdr/>
        <w:spacing/>
        <w:ind w:hanging="360" w:left="928"/>
      </w:pPr>
      <w:rPr>
        <w:rFonts w:hint="default" w:ascii="Times New Roman" w:hAnsi="Times New Roman" w:cs="Times New Roman" w:eastAsiaTheme="minorHAnsi"/>
      </w:rPr>
      <w:start w:val="4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20">
    <w:nsid w:val="6F8753A8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nsid w:val="71CB49C5"/>
    <w:lvl w:ilvl="0">
      <w:isLgl w:val="false"/>
      <w:lvlJc w:val="right"/>
      <w:lvlText w:val="%1."/>
      <w:numFmt w:val="upperRoman"/>
      <w:pPr>
        <w:pBdr/>
        <w:spacing/>
        <w:ind w:hanging="360" w:left="128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4B8161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 w:val="0"/>
      </w:rPr>
      <w:start w:val="1"/>
      <w:suff w:val="space"/>
    </w:lvl>
    <w:lvl w:ilvl="1">
      <w:isLgl w:val="false"/>
      <w:lvlJc w:val="left"/>
      <w:lvlText w:val="o"/>
      <w:numFmt w:val="bullet"/>
      <w:pPr>
        <w:pBdr/>
        <w:tabs>
          <w:tab w:val="left" w:leader="none" w:pos="1080"/>
        </w:tabs>
        <w:spacing/>
        <w:ind w:hanging="360" w:left="108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1800"/>
      </w:pPr>
      <w:rPr>
        <w:rFonts w:hint="default" w:ascii="Times New Roman" w:hAnsi="Times New Roman" w:cs="Times New Roman"/>
        <w:b/>
      </w:rPr>
      <w:start w:val="0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1353"/>
      </w:pPr>
      <w:rPr>
        <w:rFonts w:hint="default"/>
        <w:b/>
        <w:bCs/>
        <w:i w:val="0"/>
        <w:iCs/>
      </w:rPr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left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3960"/>
        </w:tabs>
        <w:spacing/>
        <w:ind w:hanging="360" w:left="39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680"/>
        </w:tabs>
        <w:spacing/>
        <w:ind w:hanging="360" w:left="46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400"/>
        </w:tabs>
        <w:spacing/>
        <w:ind w:hanging="360" w:left="540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120"/>
        </w:tabs>
        <w:spacing/>
        <w:ind w:hanging="360" w:left="6120"/>
      </w:pPr>
      <w:rPr>
        <w:rFonts w:hint="default"/>
      </w:rPr>
      <w:start w:val="1"/>
      <w:suff w:val="tab"/>
    </w:lvl>
  </w:abstractNum>
  <w:abstractNum w:abstractNumId="23">
    <w:nsid w:val="76242723"/>
    <w:lvl w:ilvl="0">
      <w:isLgl w:val="false"/>
      <w:lvlJc w:val="right"/>
      <w:lvlText w:val="%1."/>
      <w:numFmt w:val="upperRoman"/>
      <w:pPr>
        <w:pBdr/>
        <w:spacing/>
        <w:ind w:hanging="360" w:left="107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24">
    <w:nsid w:val="786F09C4"/>
    <w:lvl w:ilvl="0">
      <w:isLgl w:val="false"/>
      <w:lvlJc w:val="right"/>
      <w:lvlText w:val="%1."/>
      <w:numFmt w:val="upperRoman"/>
      <w:pPr>
        <w:pBdr/>
        <w:spacing/>
        <w:ind w:hanging="360" w:left="2136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85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57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29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01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73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45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17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896"/>
      </w:pPr>
      <w:rPr/>
      <w:start w:val="1"/>
      <w:suff w:val="tab"/>
    </w:lvl>
  </w:abstractNum>
  <w:abstractNum w:abstractNumId="25">
    <w:nsid w:val="7B8157CA"/>
    <w:lvl w:ilvl="0">
      <w:isLgl w:val="false"/>
      <w:lvlJc w:val="righ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7DFC112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4"/>
  </w:num>
  <w:num w:numId="5">
    <w:abstractNumId w:val="10"/>
  </w:num>
  <w:num w:numId="6">
    <w:abstractNumId w:val="14"/>
  </w:num>
  <w:num w:numId="7">
    <w:abstractNumId w:val="2"/>
  </w:num>
  <w:num w:numId="8">
    <w:abstractNumId w:val="16"/>
  </w:num>
  <w:num w:numId="9">
    <w:abstractNumId w:val="13"/>
  </w:num>
  <w:num w:numId="10">
    <w:abstractNumId w:val="15"/>
  </w:num>
  <w:num w:numId="11">
    <w:abstractNumId w:val="22"/>
  </w:num>
  <w:num w:numId="12">
    <w:abstractNumId w:val="18"/>
  </w:num>
  <w:num w:numId="13">
    <w:abstractNumId w:val="26"/>
  </w:num>
  <w:num w:numId="14">
    <w:abstractNumId w:val="6"/>
  </w:num>
  <w:num w:numId="15">
    <w:abstractNumId w:val="20"/>
  </w:num>
  <w:num w:numId="16">
    <w:abstractNumId w:val="23"/>
  </w:num>
  <w:num w:numId="17">
    <w:abstractNumId w:val="21"/>
  </w:num>
  <w:num w:numId="18">
    <w:abstractNumId w:val="12"/>
  </w:num>
  <w:num w:numId="19">
    <w:abstractNumId w:val="25"/>
  </w:num>
  <w:num w:numId="20">
    <w:abstractNumId w:val="5"/>
  </w:num>
  <w:num w:numId="21">
    <w:abstractNumId w:val="0"/>
  </w:num>
  <w:num w:numId="22">
    <w:abstractNumId w:val="24"/>
  </w:num>
  <w:num w:numId="23">
    <w:abstractNumId w:val="1"/>
  </w:num>
  <w:num w:numId="24">
    <w:abstractNumId w:val="3"/>
  </w:num>
  <w:num w:numId="25">
    <w:abstractNumId w:val="8"/>
  </w:num>
  <w:num w:numId="26">
    <w:abstractNumId w:val="17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4">
    <w:name w:val="Plain Table 1"/>
    <w:basedOn w:val="8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824"/>
    <w:link w:val="8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24"/>
    <w:link w:val="8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24"/>
    <w:link w:val="8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24"/>
    <w:link w:val="8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24"/>
    <w:link w:val="8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24"/>
    <w:link w:val="8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24"/>
    <w:link w:val="8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24"/>
    <w:link w:val="8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24"/>
    <w:link w:val="8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24"/>
    <w:link w:val="8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24"/>
    <w:link w:val="8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824"/>
    <w:link w:val="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Quote Char"/>
    <w:basedOn w:val="824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4">
    <w:name w:val="Subtle Reference"/>
    <w:basedOn w:val="8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24"/>
    <w:link w:val="838"/>
    <w:uiPriority w:val="99"/>
    <w:pPr>
      <w:pBdr/>
      <w:spacing/>
      <w:ind/>
    </w:pPr>
  </w:style>
  <w:style w:type="character" w:styleId="182">
    <w:name w:val="Footnote Text Char"/>
    <w:basedOn w:val="824"/>
    <w:link w:val="836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824"/>
    <w:link w:val="833"/>
    <w:uiPriority w:val="99"/>
    <w:semiHidden/>
    <w:pPr>
      <w:pBdr/>
      <w:spacing/>
      <w:ind/>
    </w:pPr>
    <w:rPr>
      <w:sz w:val="20"/>
      <w:szCs w:val="20"/>
    </w:rPr>
  </w:style>
  <w:style w:type="character" w:styleId="188">
    <w:name w:val="FollowedHyperlink"/>
    <w:basedOn w:val="8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82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814" w:default="1">
    <w:name w:val="Normal"/>
    <w:qFormat/>
    <w:pPr>
      <w:pBdr/>
      <w:spacing w:after="160" w:line="259" w:lineRule="auto"/>
      <w:ind/>
    </w:pPr>
    <w:rPr>
      <w:sz w:val="22"/>
      <w:szCs w:val="22"/>
      <w:lang w:eastAsia="en-US"/>
    </w:rPr>
  </w:style>
  <w:style w:type="paragraph" w:styleId="815">
    <w:name w:val="Heading 1"/>
    <w:basedOn w:val="814"/>
    <w:next w:val="814"/>
    <w:link w:val="871"/>
    <w:uiPriority w:val="9"/>
    <w:qFormat/>
    <w:pPr>
      <w:keepNext w:val="true"/>
      <w:keepLines w:val="true"/>
      <w:pBdr/>
      <w:spacing w:after="0" w:before="480" w:line="240" w:lineRule="auto"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816">
    <w:name w:val="Heading 2"/>
    <w:basedOn w:val="814"/>
    <w:next w:val="814"/>
    <w:link w:val="886"/>
    <w:uiPriority w:val="9"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17">
    <w:name w:val="Heading 3"/>
    <w:basedOn w:val="814"/>
    <w:link w:val="868"/>
    <w:uiPriority w:val="9"/>
    <w:unhideWhenUsed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18">
    <w:name w:val="Heading 4"/>
    <w:basedOn w:val="814"/>
    <w:next w:val="814"/>
    <w:link w:val="890"/>
    <w:uiPriority w:val="9"/>
    <w:unhideWhenUsed/>
    <w:qFormat/>
    <w:pPr>
      <w:keepNext w:val="true"/>
      <w:keepLines w:val="true"/>
      <w:pBdr/>
      <w:spacing w:after="0"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19">
    <w:name w:val="Heading 5"/>
    <w:basedOn w:val="814"/>
    <w:next w:val="814"/>
    <w:link w:val="891"/>
    <w:uiPriority w:val="9"/>
    <w:unhideWhenUsed/>
    <w:qFormat/>
    <w:pPr>
      <w:keepNext w:val="true"/>
      <w:keepLines w:val="true"/>
      <w:pBdr/>
      <w:spacing w:after="200" w:before="320" w:line="276" w:lineRule="auto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0">
    <w:name w:val="Heading 6"/>
    <w:basedOn w:val="814"/>
    <w:next w:val="814"/>
    <w:link w:val="892"/>
    <w:uiPriority w:val="9"/>
    <w:unhideWhenUsed/>
    <w:qFormat/>
    <w:pPr>
      <w:keepNext w:val="true"/>
      <w:keepLines w:val="true"/>
      <w:pBdr/>
      <w:spacing w:after="200" w:before="320" w:line="276" w:lineRule="auto"/>
      <w:ind/>
      <w:outlineLvl w:val="5"/>
    </w:pPr>
    <w:rPr>
      <w:rFonts w:ascii="Arial" w:hAnsi="Arial" w:eastAsia="Arial" w:cs="Arial"/>
      <w:b/>
      <w:bCs/>
    </w:rPr>
  </w:style>
  <w:style w:type="paragraph" w:styleId="821">
    <w:name w:val="Heading 7"/>
    <w:basedOn w:val="814"/>
    <w:next w:val="814"/>
    <w:link w:val="893"/>
    <w:uiPriority w:val="9"/>
    <w:unhideWhenUsed/>
    <w:qFormat/>
    <w:pPr>
      <w:keepNext w:val="true"/>
      <w:keepLines w:val="true"/>
      <w:pBdr/>
      <w:spacing w:after="200" w:before="320" w:line="276" w:lineRule="auto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22">
    <w:name w:val="Heading 8"/>
    <w:basedOn w:val="814"/>
    <w:next w:val="814"/>
    <w:link w:val="894"/>
    <w:uiPriority w:val="9"/>
    <w:unhideWhenUsed/>
    <w:qFormat/>
    <w:pPr>
      <w:keepNext w:val="true"/>
      <w:keepLines w:val="true"/>
      <w:pBdr/>
      <w:spacing w:after="200" w:before="320" w:line="276" w:lineRule="auto"/>
      <w:ind/>
      <w:outlineLvl w:val="7"/>
    </w:pPr>
    <w:rPr>
      <w:rFonts w:ascii="Arial" w:hAnsi="Arial" w:eastAsia="Arial" w:cs="Arial"/>
      <w:i/>
      <w:iCs/>
    </w:rPr>
  </w:style>
  <w:style w:type="paragraph" w:styleId="823">
    <w:name w:val="Heading 9"/>
    <w:basedOn w:val="814"/>
    <w:next w:val="814"/>
    <w:link w:val="895"/>
    <w:uiPriority w:val="9"/>
    <w:unhideWhenUsed/>
    <w:qFormat/>
    <w:pPr>
      <w:keepNext w:val="true"/>
      <w:keepLines w:val="true"/>
      <w:pBdr/>
      <w:spacing w:after="200" w:before="320" w:line="276" w:lineRule="auto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4" w:default="1">
    <w:name w:val="Default Paragraph Font"/>
    <w:uiPriority w:val="1"/>
    <w:semiHidden/>
    <w:unhideWhenUsed/>
    <w:pPr>
      <w:pBdr/>
      <w:spacing/>
      <w:ind/>
    </w:pPr>
  </w:style>
  <w:style w:type="table" w:styleId="82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6" w:default="1">
    <w:name w:val="No List"/>
    <w:uiPriority w:val="99"/>
    <w:semiHidden/>
    <w:unhideWhenUsed/>
    <w:pPr>
      <w:pBdr/>
      <w:spacing/>
      <w:ind/>
    </w:pPr>
  </w:style>
  <w:style w:type="character" w:styleId="827">
    <w:name w:val="footnote reference"/>
    <w:basedOn w:val="824"/>
    <w:uiPriority w:val="99"/>
    <w:unhideWhenUsed/>
    <w:qFormat/>
    <w:pPr>
      <w:pBdr/>
      <w:spacing/>
      <w:ind/>
    </w:pPr>
    <w:rPr>
      <w:vertAlign w:val="superscript"/>
    </w:rPr>
  </w:style>
  <w:style w:type="character" w:styleId="828">
    <w:name w:val="endnote reference"/>
    <w:basedOn w:val="82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29">
    <w:name w:val="Emphasis"/>
    <w:uiPriority w:val="20"/>
    <w:qFormat/>
    <w:pPr>
      <w:pBdr/>
      <w:spacing/>
      <w:ind/>
    </w:pPr>
    <w:rPr>
      <w:i/>
      <w:iCs/>
    </w:rPr>
  </w:style>
  <w:style w:type="character" w:styleId="830">
    <w:name w:val="Hyperlink"/>
    <w:basedOn w:val="824"/>
    <w:uiPriority w:val="99"/>
    <w:unhideWhenUsed/>
    <w:qFormat/>
    <w:pPr>
      <w:pBdr/>
      <w:spacing/>
      <w:ind/>
    </w:pPr>
    <w:rPr>
      <w:color w:val="0000ff" w:themeColor="hyperlink"/>
      <w:u w:val="single"/>
    </w:rPr>
  </w:style>
  <w:style w:type="character" w:styleId="831">
    <w:name w:val="Strong"/>
    <w:basedOn w:val="824"/>
    <w:uiPriority w:val="22"/>
    <w:qFormat/>
    <w:pPr>
      <w:pBdr/>
      <w:spacing/>
      <w:ind/>
    </w:pPr>
    <w:rPr>
      <w:b/>
      <w:bCs/>
    </w:rPr>
  </w:style>
  <w:style w:type="paragraph" w:styleId="832">
    <w:name w:val="Balloon Text"/>
    <w:basedOn w:val="814"/>
    <w:link w:val="859"/>
    <w:uiPriority w:val="99"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paragraph" w:styleId="833">
    <w:name w:val="endnote text"/>
    <w:basedOn w:val="814"/>
    <w:link w:val="1028"/>
    <w:uiPriority w:val="99"/>
    <w:semiHidden/>
    <w:unhideWhenUsed/>
    <w:qFormat/>
    <w:pPr>
      <w:pBdr/>
      <w:spacing w:after="0" w:line="240" w:lineRule="auto"/>
      <w:ind/>
    </w:pPr>
    <w:rPr>
      <w:sz w:val="20"/>
    </w:rPr>
  </w:style>
  <w:style w:type="paragraph" w:styleId="834">
    <w:name w:val="Caption"/>
    <w:basedOn w:val="814"/>
    <w:qFormat/>
    <w:pPr>
      <w:suppressLineNumbers w:val="true"/>
      <w:pBdr/>
      <w:spacing w:after="120" w:before="120" w:line="276" w:lineRule="auto"/>
      <w:ind/>
    </w:pPr>
    <w:rPr>
      <w:rFonts w:cs="Lohit Devanagari"/>
      <w:i/>
      <w:iCs/>
      <w:sz w:val="24"/>
      <w:szCs w:val="24"/>
    </w:rPr>
  </w:style>
  <w:style w:type="paragraph" w:styleId="835">
    <w:name w:val="index 1"/>
    <w:basedOn w:val="814"/>
    <w:next w:val="814"/>
    <w:uiPriority w:val="99"/>
    <w:semiHidden/>
    <w:unhideWhenUsed/>
    <w:qFormat/>
    <w:pPr>
      <w:pBdr/>
      <w:spacing w:after="0" w:line="240" w:lineRule="auto"/>
      <w:ind w:hanging="220" w:left="220"/>
    </w:pPr>
  </w:style>
  <w:style w:type="paragraph" w:styleId="836">
    <w:name w:val="footnote text"/>
    <w:basedOn w:val="814"/>
    <w:link w:val="1027"/>
    <w:uiPriority w:val="99"/>
    <w:semiHidden/>
    <w:unhideWhenUsed/>
    <w:qFormat/>
    <w:pPr>
      <w:pBdr/>
      <w:spacing w:after="40" w:line="240" w:lineRule="auto"/>
      <w:ind/>
    </w:pPr>
    <w:rPr>
      <w:sz w:val="18"/>
    </w:rPr>
  </w:style>
  <w:style w:type="paragraph" w:styleId="837">
    <w:name w:val="toc 8"/>
    <w:basedOn w:val="814"/>
    <w:next w:val="814"/>
    <w:uiPriority w:val="39"/>
    <w:unhideWhenUsed/>
    <w:qFormat/>
    <w:pPr>
      <w:pBdr/>
      <w:spacing w:after="57" w:line="276" w:lineRule="auto"/>
      <w:ind w:left="1984"/>
    </w:pPr>
  </w:style>
  <w:style w:type="paragraph" w:styleId="838">
    <w:name w:val="Header"/>
    <w:basedOn w:val="814"/>
    <w:link w:val="880"/>
    <w:uiPriority w:val="99"/>
    <w:unhideWhenUsed/>
    <w:qFormat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paragraph" w:styleId="839">
    <w:name w:val="toc 9"/>
    <w:basedOn w:val="814"/>
    <w:next w:val="814"/>
    <w:uiPriority w:val="39"/>
    <w:unhideWhenUsed/>
    <w:qFormat/>
    <w:pPr>
      <w:pBdr/>
      <w:spacing w:after="57" w:line="276" w:lineRule="auto"/>
      <w:ind w:left="2268"/>
    </w:pPr>
  </w:style>
  <w:style w:type="paragraph" w:styleId="840">
    <w:name w:val="toc 7"/>
    <w:basedOn w:val="814"/>
    <w:next w:val="814"/>
    <w:uiPriority w:val="39"/>
    <w:unhideWhenUsed/>
    <w:qFormat/>
    <w:pPr>
      <w:pBdr/>
      <w:spacing w:after="57" w:line="276" w:lineRule="auto"/>
      <w:ind w:left="1701"/>
    </w:pPr>
  </w:style>
  <w:style w:type="paragraph" w:styleId="841">
    <w:name w:val="Body Text"/>
    <w:basedOn w:val="814"/>
    <w:link w:val="879"/>
    <w:semiHidden/>
    <w:unhideWhenUsed/>
    <w:qFormat/>
    <w:pPr>
      <w:pBdr/>
      <w:spacing w:after="120"/>
      <w:ind/>
    </w:pPr>
  </w:style>
  <w:style w:type="paragraph" w:styleId="842">
    <w:name w:val="index heading"/>
    <w:basedOn w:val="814"/>
    <w:qFormat/>
    <w:pPr>
      <w:suppressLineNumbers w:val="true"/>
      <w:pBdr/>
      <w:spacing w:after="200" w:line="276" w:lineRule="auto"/>
      <w:ind/>
    </w:pPr>
    <w:rPr>
      <w:rFonts w:cs="Lohit Devanagari"/>
    </w:rPr>
  </w:style>
  <w:style w:type="paragraph" w:styleId="843">
    <w:name w:val="toc 1"/>
    <w:basedOn w:val="814"/>
    <w:next w:val="814"/>
    <w:uiPriority w:val="39"/>
    <w:unhideWhenUsed/>
    <w:qFormat/>
    <w:pPr>
      <w:pBdr/>
      <w:spacing w:after="57" w:line="276" w:lineRule="auto"/>
      <w:ind/>
    </w:pPr>
  </w:style>
  <w:style w:type="paragraph" w:styleId="844">
    <w:name w:val="toc 6"/>
    <w:basedOn w:val="814"/>
    <w:next w:val="814"/>
    <w:uiPriority w:val="39"/>
    <w:unhideWhenUsed/>
    <w:qFormat/>
    <w:pPr>
      <w:pBdr/>
      <w:spacing w:after="57" w:line="276" w:lineRule="auto"/>
      <w:ind w:left="1417"/>
    </w:pPr>
  </w:style>
  <w:style w:type="paragraph" w:styleId="845">
    <w:name w:val="table of figures"/>
    <w:basedOn w:val="814"/>
    <w:next w:val="814"/>
    <w:uiPriority w:val="99"/>
    <w:unhideWhenUsed/>
    <w:qFormat/>
    <w:pPr>
      <w:pBdr/>
      <w:spacing w:after="0" w:line="276" w:lineRule="auto"/>
      <w:ind/>
    </w:pPr>
  </w:style>
  <w:style w:type="paragraph" w:styleId="846">
    <w:name w:val="toc 3"/>
    <w:basedOn w:val="814"/>
    <w:next w:val="814"/>
    <w:uiPriority w:val="39"/>
    <w:unhideWhenUsed/>
    <w:qFormat/>
    <w:pPr>
      <w:pBdr/>
      <w:spacing w:after="57" w:line="276" w:lineRule="auto"/>
      <w:ind w:left="567"/>
    </w:pPr>
  </w:style>
  <w:style w:type="paragraph" w:styleId="847">
    <w:name w:val="toc 2"/>
    <w:basedOn w:val="814"/>
    <w:next w:val="814"/>
    <w:uiPriority w:val="39"/>
    <w:unhideWhenUsed/>
    <w:qFormat/>
    <w:pPr>
      <w:pBdr/>
      <w:spacing w:after="57" w:line="276" w:lineRule="auto"/>
      <w:ind w:left="283"/>
    </w:pPr>
  </w:style>
  <w:style w:type="paragraph" w:styleId="848">
    <w:name w:val="toc 4"/>
    <w:basedOn w:val="814"/>
    <w:next w:val="814"/>
    <w:uiPriority w:val="39"/>
    <w:unhideWhenUsed/>
    <w:qFormat/>
    <w:pPr>
      <w:pBdr/>
      <w:spacing w:after="57" w:line="276" w:lineRule="auto"/>
      <w:ind w:left="850"/>
    </w:pPr>
  </w:style>
  <w:style w:type="paragraph" w:styleId="849">
    <w:name w:val="toc 5"/>
    <w:basedOn w:val="814"/>
    <w:next w:val="814"/>
    <w:uiPriority w:val="39"/>
    <w:unhideWhenUsed/>
    <w:qFormat/>
    <w:pPr>
      <w:pBdr/>
      <w:spacing w:after="57" w:line="276" w:lineRule="auto"/>
      <w:ind w:left="1134"/>
    </w:pPr>
  </w:style>
  <w:style w:type="paragraph" w:styleId="850">
    <w:name w:val="Body Text Indent"/>
    <w:basedOn w:val="814"/>
    <w:link w:val="874"/>
    <w:uiPriority w:val="99"/>
    <w:unhideWhenUsed/>
    <w:qFormat/>
    <w:pPr>
      <w:pBdr/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51">
    <w:name w:val="Title"/>
    <w:basedOn w:val="814"/>
    <w:link w:val="877"/>
    <w:uiPriority w:val="10"/>
    <w:qFormat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paragraph" w:styleId="852">
    <w:name w:val="Footer"/>
    <w:basedOn w:val="814"/>
    <w:link w:val="881"/>
    <w:uiPriority w:val="99"/>
    <w:unhideWhenUsed/>
    <w:qFormat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paragraph" w:styleId="853">
    <w:name w:val="List"/>
    <w:basedOn w:val="841"/>
    <w:qFormat/>
    <w:pPr>
      <w:pBdr/>
      <w:spacing w:after="0" w:line="240" w:lineRule="auto"/>
      <w:ind/>
      <w:jc w:val="right"/>
    </w:pPr>
    <w:rPr>
      <w:rFonts w:ascii="Times New Roman" w:hAnsi="Times New Roman" w:eastAsia="Times New Roman" w:cs="Lohit Devanagari"/>
      <w:sz w:val="28"/>
      <w:szCs w:val="20"/>
      <w:lang w:eastAsia="ru-RU"/>
    </w:rPr>
  </w:style>
  <w:style w:type="paragraph" w:styleId="854">
    <w:name w:val="Normal (Web)"/>
    <w:basedOn w:val="814"/>
    <w:link w:val="861"/>
    <w:uiPriority w:val="99"/>
    <w:unhideWhenUsed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5">
    <w:name w:val="Subtitle"/>
    <w:basedOn w:val="814"/>
    <w:next w:val="814"/>
    <w:link w:val="896"/>
    <w:uiPriority w:val="11"/>
    <w:qFormat/>
    <w:pPr>
      <w:pBdr/>
      <w:spacing w:after="200" w:before="200" w:line="276" w:lineRule="auto"/>
      <w:ind/>
    </w:pPr>
    <w:rPr>
      <w:sz w:val="24"/>
      <w:szCs w:val="24"/>
    </w:rPr>
  </w:style>
  <w:style w:type="paragraph" w:styleId="856">
    <w:name w:val="Block Text"/>
    <w:basedOn w:val="814"/>
    <w:semiHidden/>
    <w:unhideWhenUsed/>
    <w:qFormat/>
    <w:pPr>
      <w:pBdr/>
      <w:tabs>
        <w:tab w:val="left" w:leader="none" w:pos="-993"/>
      </w:tabs>
      <w:spacing w:after="0" w:line="240" w:lineRule="auto"/>
      <w:ind w:right="-567" w:left="284"/>
      <w:jc w:val="both"/>
    </w:pPr>
    <w:rPr>
      <w:rFonts w:ascii="Calibri" w:hAnsi="Calibri" w:eastAsia="Times New Roman" w:cs="Calibri"/>
      <w:sz w:val="24"/>
      <w:szCs w:val="24"/>
      <w:lang w:eastAsia="ru-RU"/>
    </w:rPr>
  </w:style>
  <w:style w:type="table" w:styleId="857">
    <w:name w:val="Table Grid"/>
    <w:basedOn w:val="825"/>
    <w:uiPriority w:val="3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8">
    <w:name w:val="List Paragraph"/>
    <w:basedOn w:val="814"/>
    <w:link w:val="860"/>
    <w:uiPriority w:val="34"/>
    <w:qFormat/>
    <w:pPr>
      <w:pBdr/>
      <w:spacing/>
      <w:ind w:left="720"/>
      <w:contextualSpacing w:val="true"/>
    </w:pPr>
  </w:style>
  <w:style w:type="character" w:styleId="859" w:customStyle="1">
    <w:name w:val="Текст выноски Знак"/>
    <w:basedOn w:val="824"/>
    <w:link w:val="832"/>
    <w:uiPriority w:val="99"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860" w:customStyle="1">
    <w:name w:val="Абзац списка Знак"/>
    <w:link w:val="858"/>
    <w:uiPriority w:val="34"/>
    <w:qFormat/>
    <w:pPr>
      <w:pBdr/>
      <w:spacing/>
      <w:ind/>
    </w:pPr>
  </w:style>
  <w:style w:type="character" w:styleId="861" w:customStyle="1">
    <w:name w:val="Обычный (веб) Знак"/>
    <w:link w:val="854"/>
    <w:uiPriority w:val="34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2" w:customStyle="1">
    <w:name w:val="Основной текст_"/>
    <w:basedOn w:val="824"/>
    <w:link w:val="863"/>
    <w:qFormat/>
    <w:pPr>
      <w:pBdr/>
      <w:spacing/>
      <w:ind/>
    </w:pPr>
    <w:rPr>
      <w:rFonts w:ascii="Times New Roman" w:hAnsi="Times New Roman" w:eastAsia="Times New Roman" w:cs="Times New Roman"/>
      <w:color w:val="231e20"/>
      <w:sz w:val="18"/>
      <w:szCs w:val="18"/>
      <w:shd w:val="clear" w:color="auto" w:fill="ffffff"/>
    </w:rPr>
  </w:style>
  <w:style w:type="paragraph" w:styleId="863" w:customStyle="1">
    <w:name w:val="Основной текст1"/>
    <w:basedOn w:val="814"/>
    <w:link w:val="862"/>
    <w:qFormat/>
    <w:pPr>
      <w:widowControl w:val="false"/>
      <w:pBdr/>
      <w:shd w:val="clear" w:color="auto" w:fill="ffffff"/>
      <w:spacing w:after="0" w:line="302" w:lineRule="auto"/>
      <w:ind w:firstLine="300"/>
    </w:pPr>
    <w:rPr>
      <w:rFonts w:ascii="Times New Roman" w:hAnsi="Times New Roman" w:eastAsia="Times New Roman" w:cs="Times New Roman"/>
      <w:color w:val="231e20"/>
      <w:sz w:val="18"/>
      <w:szCs w:val="18"/>
    </w:rPr>
  </w:style>
  <w:style w:type="paragraph" w:styleId="864" w:customStyle="1">
    <w:name w:val="Основной текст 23"/>
    <w:basedOn w:val="814"/>
    <w:qFormat/>
    <w:pPr>
      <w:pBdr/>
      <w:spacing w:after="0" w:line="240" w:lineRule="auto"/>
      <w:ind w:firstLine="72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65" w:customStyle="1">
    <w:name w:val="Style100"/>
    <w:basedOn w:val="814"/>
    <w:qFormat/>
    <w:pPr>
      <w:widowControl w:val="false"/>
      <w:pBdr/>
      <w:spacing w:after="0" w:line="311" w:lineRule="exact"/>
      <w:ind w:firstLine="701"/>
      <w:jc w:val="both"/>
    </w:pPr>
    <w:rPr>
      <w:rFonts w:ascii="Arial" w:hAnsi="Arial" w:eastAsia="Times New Roman" w:cs="Times New Roman"/>
      <w:sz w:val="24"/>
      <w:szCs w:val="24"/>
      <w:lang w:val="en-US" w:eastAsia="ru-RU"/>
    </w:rPr>
  </w:style>
  <w:style w:type="character" w:styleId="866" w:customStyle="1">
    <w:name w:val="Font Style201"/>
    <w:qFormat/>
    <w:pPr>
      <w:pBdr/>
      <w:spacing/>
      <w:ind/>
    </w:pPr>
    <w:rPr>
      <w:rFonts w:hint="default" w:ascii="Times New Roman" w:hAnsi="Times New Roman" w:cs="Times New Roman"/>
      <w:i/>
      <w:iCs/>
      <w:sz w:val="24"/>
      <w:szCs w:val="24"/>
    </w:rPr>
  </w:style>
  <w:style w:type="paragraph" w:styleId="867" w:customStyle="1">
    <w:name w:val="Default"/>
    <w:qFormat/>
    <w:pPr>
      <w:pBdr/>
      <w:spacing/>
      <w:ind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868" w:customStyle="1">
    <w:name w:val="Заголовок 3 Знак"/>
    <w:basedOn w:val="824"/>
    <w:link w:val="817"/>
    <w:uiPriority w:val="9"/>
    <w:qFormat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69" w:customStyle="1">
    <w:name w:val="Без интервала Знак"/>
    <w:basedOn w:val="824"/>
    <w:link w:val="870"/>
    <w:uiPriority w:val="1"/>
    <w:qFormat/>
    <w:pPr>
      <w:pBdr/>
      <w:spacing/>
      <w:ind/>
    </w:pPr>
    <w:rPr>
      <w:rFonts w:ascii="Calibri" w:hAnsi="Calibri" w:cs="Times New Roman"/>
      <w:lang w:eastAsia="ru-RU"/>
    </w:rPr>
  </w:style>
  <w:style w:type="paragraph" w:styleId="870">
    <w:name w:val="No Spacing"/>
    <w:link w:val="869"/>
    <w:uiPriority w:val="1"/>
    <w:qFormat/>
    <w:pPr>
      <w:pBdr/>
      <w:tabs>
        <w:tab w:val="left" w:leader="none" w:pos="708"/>
      </w:tabs>
      <w:spacing/>
      <w:ind/>
    </w:pPr>
    <w:rPr>
      <w:rFonts w:ascii="Calibri" w:hAnsi="Calibri" w:cs="Times New Roman"/>
      <w:sz w:val="22"/>
      <w:szCs w:val="22"/>
    </w:rPr>
  </w:style>
  <w:style w:type="character" w:styleId="871" w:customStyle="1">
    <w:name w:val="Заголовок 1 Знак"/>
    <w:basedOn w:val="824"/>
    <w:link w:val="815"/>
    <w:uiPriority w:val="9"/>
    <w:qFormat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872" w:customStyle="1">
    <w:name w:val="extendedtext-short"/>
    <w:basedOn w:val="824"/>
    <w:qFormat/>
    <w:pPr>
      <w:pBdr/>
      <w:spacing/>
      <w:ind/>
    </w:pPr>
  </w:style>
  <w:style w:type="character" w:styleId="873" w:customStyle="1">
    <w:name w:val="Сильное выделение1"/>
    <w:basedOn w:val="824"/>
    <w:uiPriority w:val="21"/>
    <w:qFormat/>
    <w:pPr>
      <w:pBdr/>
      <w:spacing/>
      <w:ind/>
    </w:pPr>
    <w:rPr>
      <w:i/>
      <w:iCs/>
      <w:color w:val="4f81bd" w:themeColor="accent1"/>
    </w:rPr>
  </w:style>
  <w:style w:type="character" w:styleId="874" w:customStyle="1">
    <w:name w:val="Основной текст с отступом Знак"/>
    <w:basedOn w:val="824"/>
    <w:link w:val="850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75" w:customStyle="1">
    <w:name w:val="pc"/>
    <w:basedOn w:val="814"/>
    <w:qFormat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876" w:customStyle="1">
    <w:name w:val="Слабое выделение1"/>
    <w:basedOn w:val="8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7" w:customStyle="1">
    <w:name w:val="Название Знак"/>
    <w:basedOn w:val="824"/>
    <w:link w:val="851"/>
    <w:uiPriority w:val="10"/>
    <w:qFormat/>
    <w:pPr>
      <w:pBdr/>
      <w:spacing/>
      <w:ind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styleId="878" w:customStyle="1">
    <w:name w:val="apple-converted-space"/>
    <w:qFormat/>
    <w:pPr>
      <w:pBdr/>
      <w:spacing/>
      <w:ind/>
    </w:pPr>
  </w:style>
  <w:style w:type="character" w:styleId="879" w:customStyle="1">
    <w:name w:val="Основной текст Знак"/>
    <w:basedOn w:val="824"/>
    <w:link w:val="841"/>
    <w:semiHidden/>
    <w:qFormat/>
    <w:pPr>
      <w:pBdr/>
      <w:spacing/>
      <w:ind/>
    </w:pPr>
  </w:style>
  <w:style w:type="character" w:styleId="880" w:customStyle="1">
    <w:name w:val="Верхний колонтитул Знак"/>
    <w:basedOn w:val="824"/>
    <w:link w:val="838"/>
    <w:uiPriority w:val="99"/>
    <w:qFormat/>
    <w:pPr>
      <w:pBdr/>
      <w:spacing/>
      <w:ind/>
    </w:pPr>
  </w:style>
  <w:style w:type="character" w:styleId="881" w:customStyle="1">
    <w:name w:val="Нижний колонтитул Знак"/>
    <w:basedOn w:val="824"/>
    <w:link w:val="852"/>
    <w:uiPriority w:val="99"/>
    <w:qFormat/>
    <w:pPr>
      <w:pBdr/>
      <w:spacing/>
      <w:ind/>
    </w:pPr>
  </w:style>
  <w:style w:type="character" w:styleId="882" w:customStyle="1">
    <w:name w:val="s0"/>
    <w:qFormat/>
    <w:pPr>
      <w:pBdr/>
      <w:spacing/>
      <w:ind/>
    </w:pPr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styleId="883" w:customStyle="1">
    <w:name w:val="extendedtext-full"/>
    <w:basedOn w:val="824"/>
    <w:qFormat/>
    <w:pPr>
      <w:pBdr/>
      <w:spacing/>
      <w:ind/>
    </w:pPr>
  </w:style>
  <w:style w:type="character" w:styleId="884" w:customStyle="1">
    <w:name w:val="Основной текст (2)"/>
    <w:qFormat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styleId="885" w:customStyle="1">
    <w:name w:val="Основной текст + 10;5 pt"/>
    <w:qFormat/>
    <w:pPr>
      <w:pBdr/>
      <w:spacing/>
      <w:ind/>
    </w:pPr>
    <w:rPr>
      <w:rFonts w:ascii="Times New Roman" w:hAnsi="Times New Roman" w:eastAsia="Times New Roman" w:cs="Times New Roman"/>
      <w:color w:val="000000"/>
      <w:spacing w:val="0"/>
      <w:position w:val="0"/>
      <w:sz w:val="21"/>
      <w:szCs w:val="21"/>
      <w:u w:val="none"/>
      <w:lang w:val="ru-RU"/>
    </w:rPr>
  </w:style>
  <w:style w:type="character" w:styleId="886" w:customStyle="1">
    <w:name w:val="Заголовок 2 Знак"/>
    <w:basedOn w:val="824"/>
    <w:link w:val="816"/>
    <w:uiPriority w:val="9"/>
    <w:qFormat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87">
    <w:name w:val="Quote"/>
    <w:basedOn w:val="814"/>
    <w:next w:val="814"/>
    <w:link w:val="888"/>
    <w:uiPriority w:val="29"/>
    <w:qFormat/>
    <w:pPr>
      <w:pBdr/>
      <w:spacing/>
      <w:ind/>
    </w:pPr>
    <w:rPr>
      <w:i/>
      <w:iCs/>
      <w:color w:val="000000" w:themeColor="text1"/>
    </w:rPr>
  </w:style>
  <w:style w:type="character" w:styleId="888" w:customStyle="1">
    <w:name w:val="Цитата 2 Знак"/>
    <w:basedOn w:val="824"/>
    <w:link w:val="887"/>
    <w:uiPriority w:val="29"/>
    <w:qFormat/>
    <w:pPr>
      <w:pBdr/>
      <w:spacing/>
      <w:ind/>
    </w:pPr>
    <w:rPr>
      <w:i/>
      <w:iCs/>
      <w:color w:val="000000" w:themeColor="text1"/>
    </w:rPr>
  </w:style>
  <w:style w:type="character" w:styleId="889" w:customStyle="1">
    <w:name w:val="line-clamp-1"/>
    <w:basedOn w:val="824"/>
    <w:qFormat/>
    <w:pPr>
      <w:pBdr/>
      <w:spacing/>
      <w:ind/>
    </w:pPr>
  </w:style>
  <w:style w:type="character" w:styleId="890" w:customStyle="1">
    <w:name w:val="Заголовок 4 Знак"/>
    <w:basedOn w:val="824"/>
    <w:link w:val="818"/>
    <w:uiPriority w:val="9"/>
    <w:qFormat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891" w:customStyle="1">
    <w:name w:val="Заголовок 5 Знак"/>
    <w:basedOn w:val="824"/>
    <w:link w:val="819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92" w:customStyle="1">
    <w:name w:val="Заголовок 6 Знак"/>
    <w:basedOn w:val="824"/>
    <w:link w:val="820"/>
    <w:uiPriority w:val="9"/>
    <w:qFormat/>
    <w:pPr>
      <w:pBdr/>
      <w:spacing/>
      <w:ind/>
    </w:pPr>
    <w:rPr>
      <w:rFonts w:ascii="Arial" w:hAnsi="Arial" w:eastAsia="Arial" w:cs="Arial"/>
      <w:b/>
      <w:bCs/>
    </w:rPr>
  </w:style>
  <w:style w:type="character" w:styleId="893" w:customStyle="1">
    <w:name w:val="Заголовок 7 Знак"/>
    <w:basedOn w:val="824"/>
    <w:link w:val="821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</w:rPr>
  </w:style>
  <w:style w:type="character" w:styleId="894" w:customStyle="1">
    <w:name w:val="Заголовок 8 Знак"/>
    <w:basedOn w:val="824"/>
    <w:link w:val="822"/>
    <w:uiPriority w:val="9"/>
    <w:qFormat/>
    <w:pPr>
      <w:pBdr/>
      <w:spacing/>
      <w:ind/>
    </w:pPr>
    <w:rPr>
      <w:rFonts w:ascii="Arial" w:hAnsi="Arial" w:eastAsia="Arial" w:cs="Arial"/>
      <w:i/>
      <w:iCs/>
    </w:rPr>
  </w:style>
  <w:style w:type="character" w:styleId="895" w:customStyle="1">
    <w:name w:val="Заголовок 9 Знак"/>
    <w:basedOn w:val="824"/>
    <w:link w:val="8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96" w:customStyle="1">
    <w:name w:val="Подзаголовок Знак"/>
    <w:basedOn w:val="824"/>
    <w:link w:val="855"/>
    <w:uiPriority w:val="11"/>
    <w:qFormat/>
    <w:pPr>
      <w:pBdr/>
      <w:spacing/>
      <w:ind/>
    </w:pPr>
    <w:rPr>
      <w:sz w:val="24"/>
      <w:szCs w:val="24"/>
    </w:rPr>
  </w:style>
  <w:style w:type="paragraph" w:styleId="897">
    <w:name w:val="Intense Quote"/>
    <w:basedOn w:val="814"/>
    <w:next w:val="814"/>
    <w:link w:val="8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after="200" w:line="276" w:lineRule="auto"/>
      <w:ind w:right="720" w:left="720"/>
    </w:pPr>
    <w:rPr>
      <w:i/>
    </w:rPr>
  </w:style>
  <w:style w:type="character" w:styleId="898" w:customStyle="1">
    <w:name w:val="Выделенная цитата Знак"/>
    <w:basedOn w:val="824"/>
    <w:link w:val="897"/>
    <w:uiPriority w:val="30"/>
    <w:qFormat/>
    <w:pPr>
      <w:pBdr/>
      <w:spacing/>
      <w:ind/>
    </w:pPr>
    <w:rPr>
      <w:i/>
      <w:shd w:val="clear" w:color="auto" w:fill="f2f2f2"/>
    </w:rPr>
  </w:style>
  <w:style w:type="character" w:styleId="899" w:customStyle="1">
    <w:name w:val="Верхний колонтитул Знак1"/>
    <w:basedOn w:val="824"/>
    <w:uiPriority w:val="99"/>
    <w:qFormat/>
    <w:pPr>
      <w:pBdr/>
      <w:spacing/>
      <w:ind/>
    </w:pPr>
  </w:style>
  <w:style w:type="character" w:styleId="900" w:customStyle="1">
    <w:name w:val="Footer Char"/>
    <w:basedOn w:val="824"/>
    <w:uiPriority w:val="99"/>
    <w:qFormat/>
    <w:pPr>
      <w:pBdr/>
      <w:spacing/>
      <w:ind/>
    </w:pPr>
  </w:style>
  <w:style w:type="character" w:styleId="901" w:customStyle="1">
    <w:name w:val="Нижний колонтитул Знак1"/>
    <w:uiPriority w:val="99"/>
    <w:qFormat/>
    <w:pPr>
      <w:pBdr/>
      <w:spacing/>
      <w:ind/>
    </w:pPr>
  </w:style>
  <w:style w:type="table" w:styleId="902" w:customStyle="1">
    <w:name w:val="Table Grid Light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Таблица простая 11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Таблица простая 21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Таблица простая 3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а простая 4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а простая 5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Таблица-сетка 1 светл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1 Light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1 Light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1 Light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1 Light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1 Light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1 Light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Таблица-сетка 2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2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2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2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2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2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2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Таблица-сетка 3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3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3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3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3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3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3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Таблица-сетка 41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4 - Accent 1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4 - Accent 2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4 - Accent 3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4 - Accent 4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4 - Accent 5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4 - Accent 6"/>
    <w:basedOn w:val="825"/>
    <w:uiPriority w:val="5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Таблица-сетка 5 темн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5 Dark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5 Dark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5 Dark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5 Dark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5 Dark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5 Dark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Таблица-сетка 6 цветн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6 Colorful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6 Colorful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6 Colorful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6 Colorful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6 Colorful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6 Colorful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Таблица-сетка 7 цветн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7 Colorful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7 Colorful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7 Colorful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7 Colorful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7 Colorful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7 Colorful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Список-таблица 1 светл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1 Light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1 Light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1 Light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1 Light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1 Light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1 Light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Список-таблица 2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2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2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2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2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2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2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Список-таблица 3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3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3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3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3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3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3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Список-таблица 4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4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4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4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4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4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4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Список-таблица 5 темн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5 Dark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5 Dark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5 Dark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5 Dark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5 Dark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5 Dark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Список-таблица 6 цветн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6 Colorful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6 Colorful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6 Colorful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6 Colorful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6 Colorful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6 Colorful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Список-таблица 7 цветная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7 Colorful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7 Colorful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7 Colorful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7 Colorful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7 Colorful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7 Colorful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ned - Accent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ned - Accent 1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ned - Accent 2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ned - Accent 3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ned - Accent 4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ned - Accent 5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ned - Accent 6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 &amp; Lined - Accent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 &amp; Lined - Accent 1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&amp; Lined - Accent 2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&amp; Lined - Accent 3"/>
    <w:basedOn w:val="825"/>
    <w:uiPriority w:val="99"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&amp; Lined - Accent 4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 &amp; Lined - Accent 5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&amp; Lined - Accent 6"/>
    <w:basedOn w:val="825"/>
    <w:uiPriority w:val="99"/>
    <w:qFormat/>
    <w:pPr>
      <w:pBdr/>
      <w:spacing/>
      <w:ind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Bordered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Bordered - Accent 1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Bordered - Accent 2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Bordered - Accent 3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Bordered - Accent 4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Bordered - Accent 5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Bordered - Accent 6"/>
    <w:basedOn w:val="825"/>
    <w:uiPriority w:val="99"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7" w:customStyle="1">
    <w:name w:val="Текст сноски Знак"/>
    <w:basedOn w:val="824"/>
    <w:link w:val="836"/>
    <w:uiPriority w:val="99"/>
    <w:qFormat/>
    <w:pPr>
      <w:pBdr/>
      <w:spacing/>
      <w:ind/>
    </w:pPr>
    <w:rPr>
      <w:sz w:val="18"/>
    </w:rPr>
  </w:style>
  <w:style w:type="character" w:styleId="1028" w:customStyle="1">
    <w:name w:val="Текст концевой сноски Знак"/>
    <w:basedOn w:val="824"/>
    <w:link w:val="833"/>
    <w:uiPriority w:val="99"/>
    <w:qFormat/>
    <w:pPr>
      <w:pBdr/>
      <w:spacing/>
      <w:ind/>
    </w:pPr>
    <w:rPr>
      <w:sz w:val="20"/>
    </w:rPr>
  </w:style>
  <w:style w:type="paragraph" w:styleId="1029" w:customStyle="1">
    <w:name w:val="Заголовок оглавления1"/>
    <w:uiPriority w:val="39"/>
    <w:unhideWhenUsed/>
    <w:qFormat/>
    <w:pPr>
      <w:pBdr/>
      <w:spacing/>
      <w:ind/>
    </w:pPr>
    <w:rPr>
      <w:szCs w:val="22"/>
      <w:lang w:eastAsia="en-US"/>
    </w:rPr>
  </w:style>
  <w:style w:type="character" w:styleId="1030" w:customStyle="1">
    <w:name w:val="Интернет-ссылка"/>
    <w:basedOn w:val="824"/>
    <w:uiPriority w:val="99"/>
    <w:semiHidden/>
    <w:unhideWhenUsed/>
    <w:qFormat/>
    <w:pPr>
      <w:pBdr/>
      <w:spacing/>
      <w:ind/>
    </w:pPr>
    <w:rPr>
      <w:color w:val="0000ff"/>
      <w:u w:val="single"/>
    </w:rPr>
  </w:style>
  <w:style w:type="character" w:styleId="1031" w:customStyle="1">
    <w:name w:val="Посещённая гиперссылка"/>
    <w:basedOn w:val="824"/>
    <w:uiPriority w:val="99"/>
    <w:semiHidden/>
    <w:unhideWhenUsed/>
    <w:qFormat/>
    <w:pPr>
      <w:pBdr/>
      <w:spacing/>
      <w:ind/>
    </w:pPr>
    <w:rPr>
      <w:color w:val="800080"/>
      <w:u w:val="single"/>
    </w:rPr>
  </w:style>
  <w:style w:type="paragraph" w:styleId="1032" w:customStyle="1">
    <w:name w:val="Заголовок1"/>
    <w:basedOn w:val="814"/>
    <w:next w:val="841"/>
    <w:qFormat/>
    <w:pPr>
      <w:keepNext w:val="true"/>
      <w:pBdr/>
      <w:spacing w:after="120" w:before="240" w:line="276" w:lineRule="auto"/>
      <w:ind/>
    </w:pPr>
    <w:rPr>
      <w:rFonts w:ascii="Liberation Sans" w:hAnsi="Liberation Sans" w:eastAsia="Noto Sans CJK SC" w:cs="Lohit Devanagari"/>
      <w:sz w:val="28"/>
      <w:szCs w:val="28"/>
    </w:rPr>
  </w:style>
  <w:style w:type="paragraph" w:styleId="1033" w:customStyle="1">
    <w:name w:val="xl110"/>
    <w:basedOn w:val="814"/>
    <w:qFormat/>
    <w:pPr>
      <w:pBdr/>
      <w:spacing w:after="200" w:afterAutospacing="1" w:beforeAutospacing="1" w:line="240" w:lineRule="auto"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34" w:customStyle="1">
    <w:name w:val="xl111"/>
    <w:basedOn w:val="814"/>
    <w:qFormat/>
    <w:pPr>
      <w:pBdr/>
      <w:spacing w:after="200" w:afterAutospacing="1" w:beforeAutospacing="1" w:line="240" w:lineRule="auto"/>
      <w:ind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35" w:customStyle="1">
    <w:name w:val="xl112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200" w:afterAutospacing="1" w:beforeAutospacing="1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36" w:customStyle="1">
    <w:name w:val="xl113"/>
    <w:basedOn w:val="814"/>
    <w:qFormat/>
    <w:pPr>
      <w:pBdr/>
      <w:spacing w:after="200" w:afterAutospacing="1" w:beforeAutospacing="1" w:line="240" w:lineRule="auto"/>
      <w:ind/>
    </w:pPr>
    <w:rPr>
      <w:rFonts w:ascii="Calibri" w:hAnsi="Calibri" w:eastAsia="Times New Roman" w:cs="Calibri"/>
      <w:lang w:eastAsia="ru-RU"/>
    </w:rPr>
  </w:style>
  <w:style w:type="paragraph" w:styleId="1037" w:customStyle="1">
    <w:name w:val="xl114"/>
    <w:basedOn w:val="814"/>
    <w:qFormat/>
    <w:pPr>
      <w:pBdr/>
      <w:shd w:val="clear" w:color="000000" w:fill="ccffcc"/>
      <w:spacing w:after="200" w:afterAutospacing="1" w:beforeAutospacing="1" w:line="240" w:lineRule="auto"/>
      <w:ind/>
      <w:jc w:val="center"/>
    </w:pPr>
    <w:rPr>
      <w:rFonts w:ascii="Calibri" w:hAnsi="Calibri" w:eastAsia="Times New Roman" w:cs="Calibri"/>
      <w:b/>
      <w:bCs/>
      <w:sz w:val="28"/>
      <w:szCs w:val="28"/>
      <w:lang w:eastAsia="ru-RU"/>
    </w:rPr>
  </w:style>
  <w:style w:type="paragraph" w:styleId="1038" w:customStyle="1">
    <w:name w:val="xl115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39" w:customStyle="1">
    <w:name w:val="xl116"/>
    <w:basedOn w:val="814"/>
    <w:qFormat/>
    <w:pPr>
      <w:pBdr/>
      <w:shd w:val="clear" w:color="000000" w:fill="ffff00"/>
      <w:spacing w:after="200" w:afterAutospacing="1" w:beforeAutospacing="1" w:line="240" w:lineRule="auto"/>
      <w:ind/>
    </w:pPr>
    <w:rPr>
      <w:rFonts w:ascii="Calibri" w:hAnsi="Calibri" w:eastAsia="Times New Roman" w:cs="Calibri"/>
      <w:lang w:eastAsia="ru-RU"/>
    </w:rPr>
  </w:style>
  <w:style w:type="paragraph" w:styleId="1040" w:customStyle="1">
    <w:name w:val="xl117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41" w:customStyle="1">
    <w:name w:val="xl118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42" w:customStyle="1">
    <w:name w:val="xl119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43" w:customStyle="1">
    <w:name w:val="xl120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44" w:customStyle="1">
    <w:name w:val="xl121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45" w:customStyle="1">
    <w:name w:val="xl122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46" w:customStyle="1">
    <w:name w:val="xl123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47" w:customStyle="1">
    <w:name w:val="xl124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48" w:customStyle="1">
    <w:name w:val="xl125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49" w:customStyle="1">
    <w:name w:val="xl126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50" w:customStyle="1">
    <w:name w:val="xl127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51" w:customStyle="1">
    <w:name w:val="xl128"/>
    <w:basedOn w:val="814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52" w:customStyle="1">
    <w:name w:val="xl129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53" w:customStyle="1">
    <w:name w:val="xl130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54" w:customStyle="1">
    <w:name w:val="xl131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55" w:customStyle="1">
    <w:name w:val="xl132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56" w:customStyle="1">
    <w:name w:val="xl133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57" w:customStyle="1">
    <w:name w:val="xl134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58" w:customStyle="1">
    <w:name w:val="xl135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59" w:customStyle="1">
    <w:name w:val="xl136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60" w:customStyle="1">
    <w:name w:val="xl137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1" w:customStyle="1">
    <w:name w:val="xl138"/>
    <w:basedOn w:val="814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62" w:customStyle="1">
    <w:name w:val="xl139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ffffcc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63" w:customStyle="1">
    <w:name w:val="xl140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ffffcc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4" w:customStyle="1">
    <w:name w:val="xl141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ffffcc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5" w:customStyle="1">
    <w:name w:val="xl142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ffffcc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6" w:customStyle="1">
    <w:name w:val="xl143"/>
    <w:basedOn w:val="814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7" w:customStyle="1">
    <w:name w:val="xl144"/>
    <w:basedOn w:val="814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8" w:customStyle="1">
    <w:name w:val="xl145"/>
    <w:basedOn w:val="814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9" w:customStyle="1">
    <w:name w:val="xl146"/>
    <w:basedOn w:val="814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70" w:customStyle="1">
    <w:name w:val="xl147"/>
    <w:basedOn w:val="814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71" w:customStyle="1">
    <w:name w:val="xl148"/>
    <w:basedOn w:val="814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92d05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72" w:customStyle="1">
    <w:name w:val="xl149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00b0f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73" w:customStyle="1">
    <w:name w:val="xl150"/>
    <w:basedOn w:val="81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after="200"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74" w:customStyle="1">
    <w:name w:val="Верхний и нижний колонтитулы"/>
    <w:basedOn w:val="814"/>
    <w:qFormat/>
    <w:pPr>
      <w:pBdr/>
      <w:spacing w:after="200" w:line="276" w:lineRule="auto"/>
      <w:ind/>
    </w:pPr>
  </w:style>
  <w:style w:type="paragraph" w:styleId="1075" w:customStyle="1">
    <w:name w:val="Содержимое таблицы"/>
    <w:basedOn w:val="814"/>
    <w:qFormat/>
    <w:pPr>
      <w:suppressLineNumbers w:val="true"/>
      <w:pBdr/>
      <w:spacing w:after="200" w:line="276" w:lineRule="auto"/>
      <w:ind/>
    </w:pPr>
  </w:style>
  <w:style w:type="character" w:styleId="1076" w:customStyle="1">
    <w:name w:val="Font Style19"/>
    <w:qFormat/>
    <w:pPr>
      <w:pBdr/>
      <w:spacing/>
      <w:ind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7ABF03-A719-4FC3-B2AD-9524D5A1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RePack by SPecialiST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revision>3</cp:revision>
  <dcterms:created xsi:type="dcterms:W3CDTF">2026-09-01T04:20:00Z</dcterms:created>
  <dcterms:modified xsi:type="dcterms:W3CDTF">2026-09-03T08:46:21Z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06244DE3C6784C579520DF1E72DFB6E8_12</vt:lpwstr>
  </property>
</Properties>
</file>