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526" w:rsidRPr="00E14072" w:rsidRDefault="00DC48FB" w:rsidP="00600526">
      <w:pPr>
        <w:pStyle w:val="a3"/>
        <w:shd w:val="clear" w:color="auto" w:fill="FFFFFF"/>
        <w:spacing w:before="0" w:beforeAutospacing="0" w:after="0" w:afterAutospacing="0"/>
        <w:ind w:firstLine="567"/>
        <w:jc w:val="center"/>
        <w:rPr>
          <w:b/>
          <w:bCs/>
          <w:sz w:val="28"/>
          <w:szCs w:val="28"/>
          <w:lang w:val="kk-KZ"/>
        </w:rPr>
      </w:pPr>
      <w:r w:rsidRPr="00E14072">
        <w:rPr>
          <w:b/>
          <w:bCs/>
          <w:sz w:val="28"/>
          <w:szCs w:val="28"/>
          <w:lang w:val="kk-KZ"/>
        </w:rPr>
        <w:t>«</w:t>
      </w:r>
      <w:r w:rsidR="00600526" w:rsidRPr="00E14072">
        <w:rPr>
          <w:b/>
          <w:bCs/>
          <w:sz w:val="28"/>
          <w:szCs w:val="28"/>
          <w:lang w:val="kk-KZ"/>
        </w:rPr>
        <w:t>Қазақстан Республикасы Әділет министрлігінің Сот сараптамалары орталығы» РМ</w:t>
      </w:r>
      <w:r w:rsidRPr="00E14072">
        <w:rPr>
          <w:b/>
          <w:bCs/>
          <w:sz w:val="28"/>
          <w:szCs w:val="28"/>
          <w:lang w:val="kk-KZ"/>
        </w:rPr>
        <w:t>ҚК</w:t>
      </w:r>
      <w:r w:rsidR="00600526" w:rsidRPr="00E14072">
        <w:rPr>
          <w:b/>
          <w:bCs/>
          <w:sz w:val="28"/>
          <w:szCs w:val="28"/>
          <w:lang w:val="kk-KZ"/>
        </w:rPr>
        <w:t xml:space="preserve"> Ақмола облысы бойынша Сот сараптамалары институты филиалының қызметіндегі сыбайлас жемқорлық тәуекелдеріне сыртқы талдау жүргізу нәтижелері</w:t>
      </w:r>
      <w:r w:rsidR="00600526" w:rsidRPr="00E14072">
        <w:rPr>
          <w:b/>
          <w:bCs/>
          <w:sz w:val="28"/>
          <w:szCs w:val="28"/>
          <w:lang w:val="kk-KZ"/>
        </w:rPr>
        <w:br/>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 xml:space="preserve">Қазақстан Республикасы Мемлекеттік қызмет істері агенттігінің Ақмола облысы бойынша департаменті </w:t>
      </w:r>
      <w:r w:rsidRPr="00E14072">
        <w:rPr>
          <w:i/>
          <w:iCs/>
          <w:lang w:val="kk-KZ"/>
        </w:rPr>
        <w:t xml:space="preserve">(бұдан әрі – Департамент) </w:t>
      </w:r>
      <w:r w:rsidR="00DC48FB" w:rsidRPr="00E14072">
        <w:rPr>
          <w:i/>
          <w:iCs/>
          <w:sz w:val="28"/>
          <w:szCs w:val="28"/>
          <w:lang w:val="kk-KZ"/>
        </w:rPr>
        <w:t>«</w:t>
      </w:r>
      <w:r w:rsidRPr="00E14072">
        <w:rPr>
          <w:sz w:val="28"/>
          <w:szCs w:val="28"/>
          <w:lang w:val="kk-KZ"/>
        </w:rPr>
        <w:t>Қазақстан Республикасы Әділет министрлігінің Сот сараптамалары орталығы» РМ</w:t>
      </w:r>
      <w:r w:rsidR="00005FA8" w:rsidRPr="00E14072">
        <w:rPr>
          <w:sz w:val="28"/>
          <w:szCs w:val="28"/>
          <w:lang w:val="kk-KZ"/>
        </w:rPr>
        <w:t xml:space="preserve">ҚК </w:t>
      </w:r>
      <w:r w:rsidRPr="00E14072">
        <w:rPr>
          <w:sz w:val="28"/>
          <w:szCs w:val="28"/>
          <w:lang w:val="kk-KZ"/>
        </w:rPr>
        <w:t xml:space="preserve">Ақмола облысы бойынша Сот сараптамалары институты филиалының </w:t>
      </w:r>
      <w:r w:rsidRPr="00E14072">
        <w:rPr>
          <w:i/>
          <w:iCs/>
          <w:lang w:val="kk-KZ"/>
        </w:rPr>
        <w:t>(бұдан әрі – Институт)</w:t>
      </w:r>
      <w:r w:rsidRPr="00E14072">
        <w:rPr>
          <w:sz w:val="28"/>
          <w:szCs w:val="28"/>
          <w:lang w:val="kk-KZ"/>
        </w:rPr>
        <w:t xml:space="preserve"> қызметіндегі сыбайлас жемқорлық тәуекелдеріне сыртқы талдау жүргізді.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Талдау шеңберінде сот-сараптама қызметін ұйымдастыру, жекелеген санаттағы объектілер мен материалдарды есепке алу және сақтау, мемлекеттік сатып алу, еңбек қызметін ұйымдастыру, ішкі бақылау, сондай-ақ Институт қызметінде пайдаланылатын ақпараттық жүйелердің жұмыс істеуі мәселелері зерделенді.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Жалпы, талдау нәтижелері бойынша анықталған кемшіліктерді жоюға, ішкі бақылау тетіктерін жетілдіруге және сыбайлас жемқорлық тәуекелдерін барынша азайтуға бағытталған 28 ұсыным әзірленді.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Жүргізілген талдау сыбайлас жемқорлық тәуекелдерінің туындауына алғышарттар қалыптастыратын жекелеген жүйелі факторларды, оның ішінде жекелеген процестерді қосымша регламенттеу, шешімдер қабылдау тетіктерін жетілдіру, өкілеттіктерді ажырату және ішкі бақылауды күшейту қажеттілігіне байланысты факторларды анықтауға мүмкіндік берді.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Мемлекеттік сатып алу саласында белгіленген рәсімдердің сақталуы, қабылданатын шешімдердің негізділігі, сатып алу процестерін құжаттамалық ресімдеу және ішкі бақылау тетіктерінің тиімділігі мәселелері қаралды. Талдау нәтижелері бойынша сатып алу қызметінің ашықтығы мен объективтілігін арттыру мақсатында қосымша назар аударуды талап ететін бағыттар айқындалды.</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Сараптамалық қызметті ұйымдастыру саласында жұмыс процестерін ұйымдастыру, жүктемені бөлу, белгіленген рәсімдер мен мерзімдердің сақталуы, сондай-ақ ішкі бақылауды жүзеге асыру мәселелері зерделенді.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 xml:space="preserve">Сыртқы талдау қорытындысы бойынша </w:t>
      </w:r>
      <w:r w:rsidR="00A451B7" w:rsidRPr="00E14072">
        <w:rPr>
          <w:sz w:val="28"/>
          <w:szCs w:val="28"/>
          <w:lang w:val="kk-KZ"/>
        </w:rPr>
        <w:t xml:space="preserve">жекелеген процестерді ұйымдастырумен, әкімшілік рәсімдерді жүзеге асырумен, есеп жүргізумен, ішкі бақылаумен және ақпараттық ресурстарды пайдаланумен байланысты </w:t>
      </w:r>
      <w:r w:rsidRPr="00E14072">
        <w:rPr>
          <w:sz w:val="28"/>
          <w:szCs w:val="28"/>
          <w:lang w:val="kk-KZ"/>
        </w:rPr>
        <w:t xml:space="preserve">қызметтің әртүрлі бағыттарында жекелеген сыбайлас жемқорлық тәуекелдері мен кемшіліктер анықталды. </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Сонымен қатар, талдау барысында Институт қызметінде пайдаланылатын жекелеген санаттағы объектілер мен материалдарды есепке алу және сақтау мәселелері қаралды. Осы бағытта есепке алу тетіктерін, тиісті операцияларды құжаттандыруды және ішкі бақылауды одан әрі жетілдіру қажеттілігі атап өтілді.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 xml:space="preserve">Ішкі құжаттардың жекелеген ережелері мен қалыптасқан әкімшілік рәсімдерде жекелеген процестерді неғұрлым нақты регламенттеу, шешімдер </w:t>
      </w:r>
      <w:r w:rsidRPr="00E14072">
        <w:rPr>
          <w:sz w:val="28"/>
          <w:szCs w:val="28"/>
          <w:lang w:val="kk-KZ"/>
        </w:rPr>
        <w:lastRenderedPageBreak/>
        <w:t>қабылдаудың бірыңғай тәсілдерін айқындау, өкілеттіктер мен жауапкершілікті ажырату, сондай-ақ бақылау тетіктерін жетілдіру қажеттілігіне байланысты сыбайлас жемқорлық факторлары қамтылған.</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Институт қызметінде пайдаланылатын ақпараттық жүйелерде ақпаратты уақ</w:t>
      </w:r>
      <w:r w:rsidR="00A451B7" w:rsidRPr="00E14072">
        <w:rPr>
          <w:sz w:val="28"/>
          <w:szCs w:val="28"/>
          <w:lang w:val="kk-KZ"/>
        </w:rPr>
        <w:t>ы</w:t>
      </w:r>
      <w:r w:rsidRPr="00E14072">
        <w:rPr>
          <w:sz w:val="28"/>
          <w:szCs w:val="28"/>
          <w:lang w:val="kk-KZ"/>
        </w:rPr>
        <w:t>тылы және толық енгізу, қол жеткізу құқықтарын ажырату, электрондық құжат айналымы және жекелеген процестерді автоматтандыру мүмкіндіктері мәселелері зерделенді.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Көрсетілген факторлардың жиынтығы жекелеген процестердің ашықтығын арттыруға бағытталған ұйымдастырушылық және цифрлық тетіктерді одан әрі жетілдіруді талап етеді.</w:t>
      </w:r>
    </w:p>
    <w:p w:rsidR="00600526" w:rsidRPr="00E14072" w:rsidRDefault="00600526" w:rsidP="00600526">
      <w:pPr>
        <w:pStyle w:val="a3"/>
        <w:shd w:val="clear" w:color="auto" w:fill="FFFFFF"/>
        <w:spacing w:before="0" w:beforeAutospacing="0" w:after="0" w:afterAutospacing="0"/>
        <w:ind w:firstLine="567"/>
        <w:jc w:val="both"/>
        <w:rPr>
          <w:sz w:val="28"/>
          <w:szCs w:val="28"/>
          <w:lang w:val="kk-KZ"/>
        </w:rPr>
      </w:pPr>
      <w:r w:rsidRPr="00E14072">
        <w:rPr>
          <w:sz w:val="28"/>
          <w:szCs w:val="28"/>
          <w:lang w:val="kk-KZ"/>
        </w:rPr>
        <w:t>Талдау нәтижелері бойынша ішкі бақылауды күшейтуге, сыбайлас жемқорлық факторларын жоюға бағытталған ұсынымдар енгізілді.</w:t>
      </w:r>
    </w:p>
    <w:p w:rsidR="00683CF4" w:rsidRPr="00E14072" w:rsidRDefault="00683CF4">
      <w:pPr>
        <w:rPr>
          <w:lang w:val="kk-KZ"/>
        </w:rPr>
      </w:pPr>
    </w:p>
    <w:sectPr w:rsidR="00683CF4" w:rsidRPr="00E14072" w:rsidSect="00535860">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B3D" w:rsidRDefault="00715B3D" w:rsidP="00535860">
      <w:pPr>
        <w:spacing w:after="0" w:line="240" w:lineRule="auto"/>
      </w:pPr>
      <w:r>
        <w:separator/>
      </w:r>
    </w:p>
  </w:endnote>
  <w:endnote w:type="continuationSeparator" w:id="0">
    <w:p w:rsidR="00715B3D" w:rsidRDefault="00715B3D" w:rsidP="00535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B3D" w:rsidRDefault="00715B3D" w:rsidP="00535860">
      <w:pPr>
        <w:spacing w:after="0" w:line="240" w:lineRule="auto"/>
      </w:pPr>
      <w:r>
        <w:separator/>
      </w:r>
    </w:p>
  </w:footnote>
  <w:footnote w:type="continuationSeparator" w:id="0">
    <w:p w:rsidR="00715B3D" w:rsidRDefault="00715B3D" w:rsidP="005358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042829"/>
      <w:docPartObj>
        <w:docPartGallery w:val="Page Numbers (Top of Page)"/>
        <w:docPartUnique/>
      </w:docPartObj>
    </w:sdtPr>
    <w:sdtContent>
      <w:p w:rsidR="00535860" w:rsidRDefault="00535860">
        <w:pPr>
          <w:pStyle w:val="a4"/>
          <w:jc w:val="center"/>
        </w:pPr>
        <w:fldSimple w:instr=" PAGE   \* MERGEFORMAT ">
          <w:r>
            <w:rPr>
              <w:noProof/>
            </w:rPr>
            <w:t>2</w:t>
          </w:r>
        </w:fldSimple>
      </w:p>
    </w:sdtContent>
  </w:sdt>
  <w:p w:rsidR="00535860" w:rsidRDefault="0053586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83CF4"/>
    <w:rsid w:val="00005FA8"/>
    <w:rsid w:val="00535860"/>
    <w:rsid w:val="00600526"/>
    <w:rsid w:val="00666B6E"/>
    <w:rsid w:val="00683CF4"/>
    <w:rsid w:val="00715B3D"/>
    <w:rsid w:val="007F269E"/>
    <w:rsid w:val="00A451B7"/>
    <w:rsid w:val="00DC48FB"/>
    <w:rsid w:val="00E14072"/>
    <w:rsid w:val="00F35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B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052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5358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5860"/>
  </w:style>
  <w:style w:type="paragraph" w:styleId="a6">
    <w:name w:val="footer"/>
    <w:basedOn w:val="a"/>
    <w:link w:val="a7"/>
    <w:uiPriority w:val="99"/>
    <w:semiHidden/>
    <w:unhideWhenUsed/>
    <w:rsid w:val="0053586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35860"/>
  </w:style>
</w:styles>
</file>

<file path=word/webSettings.xml><?xml version="1.0" encoding="utf-8"?>
<w:webSettings xmlns:r="http://schemas.openxmlformats.org/officeDocument/2006/relationships" xmlns:w="http://schemas.openxmlformats.org/wordprocessingml/2006/main">
  <w:divs>
    <w:div w:id="12362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Асемгуль Аубакирова</dc:creator>
  <cp:lastModifiedBy>Ото</cp:lastModifiedBy>
  <cp:revision>4</cp:revision>
  <dcterms:created xsi:type="dcterms:W3CDTF">2026-09-01T04:23:00Z</dcterms:created>
  <dcterms:modified xsi:type="dcterms:W3CDTF">2026-09-01T04:26:00Z</dcterms:modified>
</cp:coreProperties>
</file>